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05035" w14:textId="4F4332E4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textAlignment w:val="baseline"/>
        <w:rPr>
          <w:rFonts w:ascii="標楷體" w:eastAsia="標楷體" w:hAnsi="標楷體" w:cs="Times New Roman" w:hint="eastAsia"/>
          <w:kern w:val="3"/>
          <w:sz w:val="28"/>
          <w:szCs w:val="28"/>
        </w:rPr>
      </w:pPr>
    </w:p>
    <w:p w14:paraId="5B31A418" w14:textId="018116A0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750F78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苓雅區五權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六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一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社會領域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451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7"/>
        <w:gridCol w:w="2906"/>
        <w:gridCol w:w="1461"/>
        <w:gridCol w:w="2524"/>
        <w:gridCol w:w="1701"/>
        <w:gridCol w:w="3173"/>
        <w:gridCol w:w="1701"/>
      </w:tblGrid>
      <w:tr w:rsidR="00750F78" w:rsidRPr="00831D0B" w14:paraId="22911143" w14:textId="77777777" w:rsidTr="00750F78">
        <w:trPr>
          <w:trHeight w:val="660"/>
          <w:jc w:val="center"/>
        </w:trPr>
        <w:tc>
          <w:tcPr>
            <w:tcW w:w="10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11852" w14:textId="77777777" w:rsidR="00750F78" w:rsidRPr="00831D0B" w:rsidRDefault="00750F78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29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EC5F8" w14:textId="77777777" w:rsidR="00750F78" w:rsidRPr="00831D0B" w:rsidRDefault="00750F78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4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DC689" w14:textId="77777777" w:rsidR="00750F78" w:rsidRPr="00831D0B" w:rsidRDefault="00750F78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0F7650F6" w14:textId="77777777" w:rsidR="00750F78" w:rsidRPr="00831D0B" w:rsidRDefault="00750F78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4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CA304" w14:textId="77777777" w:rsidR="00750F78" w:rsidRPr="00831D0B" w:rsidRDefault="00750F78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31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D6AC65" w14:textId="77777777" w:rsidR="00750F78" w:rsidRPr="00831D0B" w:rsidRDefault="00750F78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04D4C" w14:textId="77777777" w:rsidR="00750F78" w:rsidRPr="00831D0B" w:rsidRDefault="00750F78" w:rsidP="00083C2D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</w:tr>
      <w:tr w:rsidR="00750F78" w:rsidRPr="00831D0B" w14:paraId="6FE14AAD" w14:textId="77777777" w:rsidTr="00750F78">
        <w:trPr>
          <w:trHeight w:val="765"/>
          <w:jc w:val="center"/>
        </w:trPr>
        <w:tc>
          <w:tcPr>
            <w:tcW w:w="10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001D2" w14:textId="77777777" w:rsidR="00750F78" w:rsidRPr="00831D0B" w:rsidRDefault="00750F78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29DE5" w14:textId="77777777" w:rsidR="00750F78" w:rsidRPr="00831D0B" w:rsidRDefault="00750F78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03467" w14:textId="77777777" w:rsidR="00750F78" w:rsidRPr="00831D0B" w:rsidRDefault="00750F78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747EF" w14:textId="77777777" w:rsidR="00750F78" w:rsidRPr="00831D0B" w:rsidRDefault="00750F78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8F609C" w14:textId="77777777" w:rsidR="00750F78" w:rsidRPr="00831D0B" w:rsidRDefault="00750F78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317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7A10C6" w14:textId="77777777" w:rsidR="00750F78" w:rsidRDefault="00750F78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23613" w14:textId="77777777" w:rsidR="00750F78" w:rsidRPr="00831D0B" w:rsidRDefault="00750F78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750F78" w:rsidRPr="00831D0B" w14:paraId="10A94FF5" w14:textId="77777777" w:rsidTr="00750F78">
        <w:trPr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ABA72" w14:textId="77777777" w:rsidR="00750F78" w:rsidRPr="00CE0BE8" w:rsidRDefault="00750F78" w:rsidP="00083C2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第一週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F7AF6" w14:textId="77777777" w:rsidR="00750F78" w:rsidRPr="00DC7297" w:rsidRDefault="00750F78" w:rsidP="00750F78">
            <w:pPr>
              <w:spacing w:line="260" w:lineRule="exact"/>
              <w:rPr>
                <w:bCs/>
                <w:sz w:val="20"/>
                <w:szCs w:val="20"/>
              </w:rPr>
            </w:pPr>
            <w:r w:rsidRPr="00DC7297">
              <w:rPr>
                <w:rFonts w:ascii="標楷體" w:eastAsia="標楷體" w:hAnsi="標楷體" w:hint="eastAsia"/>
                <w:sz w:val="20"/>
                <w:szCs w:val="20"/>
              </w:rPr>
              <w:t>第一單元消費選擇與理財規劃</w:t>
            </w:r>
          </w:p>
          <w:p w14:paraId="3BACF726" w14:textId="77777777" w:rsidR="00750F78" w:rsidRPr="00CE0BE8" w:rsidRDefault="00750F78" w:rsidP="00750F78">
            <w:pPr>
              <w:spacing w:line="260" w:lineRule="exact"/>
              <w:rPr>
                <w:bCs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第一課</w:t>
            </w:r>
            <w:r w:rsidRPr="00DC7297">
              <w:rPr>
                <w:rFonts w:ascii="標楷體" w:eastAsia="標楷體" w:hAnsi="標楷體" w:hint="eastAsia"/>
                <w:sz w:val="20"/>
                <w:szCs w:val="20"/>
              </w:rPr>
              <w:t>消費如何聰明選擇並守護權益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？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24717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社-E-A3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E38D7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Ad-III-1 消費者權益的保障，需要消費者、業者與政府共同努力。</w:t>
            </w:r>
          </w:p>
          <w:p w14:paraId="279750C5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Da-III-1 依據需求與價值觀做選擇時，需評估風險、結果及承擔責任，且不應侵害他人福祉或正當權益。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26609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1b-III-2 理解各種事實或社會現象的關係，並歸納出其間的關係或規律性。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16A9F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1.了解貨幣的演進，並認識多元的支付方式。（1b-III-2，Ad-III-1）</w:t>
            </w:r>
          </w:p>
          <w:p w14:paraId="3D341946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2.理解消費決策中價格、品質及個人需求對選擇的關係及影響。（1b-III-2，Da-III-1）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A5F29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2E15B60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A7B1D2E" w14:textId="77777777" w:rsidR="00750F78" w:rsidRPr="00DF3C17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750F78" w:rsidRPr="00831D0B" w14:paraId="15CFD820" w14:textId="77777777" w:rsidTr="00750F78">
        <w:trPr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D2486" w14:textId="77777777" w:rsidR="00750F78" w:rsidRPr="00CE0BE8" w:rsidRDefault="00750F78" w:rsidP="00083C2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第二週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EFD33" w14:textId="77777777" w:rsidR="00750F78" w:rsidRPr="00DC7297" w:rsidRDefault="00750F78" w:rsidP="00750F78">
            <w:pPr>
              <w:spacing w:line="260" w:lineRule="exact"/>
              <w:rPr>
                <w:bCs/>
                <w:sz w:val="20"/>
                <w:szCs w:val="20"/>
              </w:rPr>
            </w:pPr>
            <w:r w:rsidRPr="00DC7297">
              <w:rPr>
                <w:rFonts w:ascii="標楷體" w:eastAsia="標楷體" w:hAnsi="標楷體" w:hint="eastAsia"/>
                <w:sz w:val="20"/>
                <w:szCs w:val="20"/>
              </w:rPr>
              <w:t>第一單元消費選擇與理財規劃</w:t>
            </w:r>
          </w:p>
          <w:p w14:paraId="37E4632C" w14:textId="77777777" w:rsidR="00750F78" w:rsidRPr="00CE0BE8" w:rsidRDefault="00750F78" w:rsidP="00750F78">
            <w:pPr>
              <w:spacing w:line="260" w:lineRule="exact"/>
              <w:rPr>
                <w:bCs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第一課</w:t>
            </w:r>
            <w:r w:rsidRPr="00DC7297">
              <w:rPr>
                <w:rFonts w:ascii="標楷體" w:eastAsia="標楷體" w:hAnsi="標楷體" w:hint="eastAsia"/>
                <w:sz w:val="20"/>
                <w:szCs w:val="20"/>
              </w:rPr>
              <w:t>消費如何聰明選擇並守護權益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？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D5A10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社-E-C1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4F1CE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Ad-III-1 消費者權益的保障，需要消費者、業者與政府共同努力。</w:t>
            </w:r>
          </w:p>
          <w:p w14:paraId="402D2515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Da-III-1 依據需求與價值觀做選擇時，需評估風險、結果及承擔責任，且不應侵害他人福祉或正當權益。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467C7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1b-III-2 理解各種事實或社會現象的關係，並歸納出其間的關係或規律性。</w:t>
            </w:r>
          </w:p>
          <w:p w14:paraId="213E0C45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3c-III-1 聆聽他人意見，表達自我觀點，並能與他人討論。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77C6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3.覺察消費者、業者與政府必須共同努力保障消費安全與權益。（3c-III-1，Ad-III-1）</w:t>
            </w:r>
          </w:p>
          <w:p w14:paraId="3D24D66C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4.理解生產者如何在市場競爭中調整價格、品質及產品功能，以吸引顧客並達到利潤最大化。（1b-III-2，Da-III-1）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2D1DD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379E2F4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604720D" w14:textId="77777777" w:rsidR="00750F78" w:rsidRPr="00DF3C17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750F78" w:rsidRPr="00831D0B" w14:paraId="759BAD83" w14:textId="77777777" w:rsidTr="00750F78">
        <w:trPr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2FF57" w14:textId="77777777" w:rsidR="00750F78" w:rsidRPr="00CE0BE8" w:rsidRDefault="00750F78" w:rsidP="00083C2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第三週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AA3E4" w14:textId="77777777" w:rsidR="00750F78" w:rsidRPr="00DC7297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DC7297">
              <w:rPr>
                <w:rFonts w:ascii="標楷體" w:eastAsia="標楷體" w:hAnsi="標楷體" w:hint="eastAsia"/>
                <w:sz w:val="20"/>
                <w:szCs w:val="20"/>
              </w:rPr>
              <w:t>第一單元消費選擇與理財規劃</w:t>
            </w:r>
          </w:p>
          <w:p w14:paraId="0FDE4244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第一課</w:t>
            </w:r>
            <w:r w:rsidRPr="00DC7297">
              <w:rPr>
                <w:rFonts w:ascii="標楷體" w:eastAsia="標楷體" w:hAnsi="標楷體" w:hint="eastAsia"/>
                <w:sz w:val="20"/>
                <w:szCs w:val="20"/>
              </w:rPr>
              <w:t>消費如何聰明選擇並守護權益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？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0D569" w14:textId="77777777" w:rsidR="00750F78" w:rsidRPr="00CE0BE8" w:rsidRDefault="00750F78" w:rsidP="00750F78">
            <w:pPr>
              <w:spacing w:line="260" w:lineRule="exact"/>
              <w:rPr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社-E-A3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80B84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Da-III-1 依據需求與價值觀做選擇時，需評估風險、結果及承擔責任，且不應侵害他人福祉或正當權益。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E8FC9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2b-III-1 體認人們對社會事務與環境有不同的認知、感受、意見與表現方式，並加以尊重。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DAC7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5.探究新的消費模式，並在生活中實踐友善環境的消費方式。（2b-III-1，Da-III-1）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BC615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BFAD989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17848AB" w14:textId="77777777" w:rsidR="00750F78" w:rsidRPr="00DF3C17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750F78" w:rsidRPr="00831D0B" w14:paraId="4B624CBF" w14:textId="77777777" w:rsidTr="00750F78">
        <w:trPr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C67FC" w14:textId="77777777" w:rsidR="00750F78" w:rsidRPr="00CE0BE8" w:rsidRDefault="00750F78" w:rsidP="00083C2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第四週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E0FE1" w14:textId="77777777" w:rsidR="00750F78" w:rsidRPr="00DC7297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DC7297">
              <w:rPr>
                <w:rFonts w:ascii="標楷體" w:eastAsia="標楷體" w:hAnsi="標楷體" w:hint="eastAsia"/>
                <w:sz w:val="20"/>
                <w:szCs w:val="20"/>
              </w:rPr>
              <w:t>第一單元消費選擇與理財規劃</w:t>
            </w:r>
          </w:p>
          <w:p w14:paraId="4A8402C7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第二課</w:t>
            </w:r>
            <w:r w:rsidRPr="00DC7297">
              <w:rPr>
                <w:rFonts w:ascii="標楷體" w:eastAsia="標楷體" w:hAnsi="標楷體" w:hint="eastAsia"/>
                <w:sz w:val="20"/>
                <w:szCs w:val="20"/>
              </w:rPr>
              <w:t>為什麼要理財規劃與評估風險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？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B768B" w14:textId="77777777" w:rsidR="00750F78" w:rsidRPr="00CE0BE8" w:rsidRDefault="00750F78" w:rsidP="00750F78">
            <w:pPr>
              <w:spacing w:line="260" w:lineRule="exact"/>
              <w:rPr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社-E-C1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F7BB3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Db-III-1 選擇合適的理財規劃，可以增加個人的財富並調節自身的消費力。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96DA0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2a-III-1 關注社會、自然、人文環境與生活方式的互動關係。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66AC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6.了解理財的目的，並進行理財規劃以達成目標。（2a-III-1，Db-III-1）</w:t>
            </w:r>
          </w:p>
          <w:p w14:paraId="33F29C44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7.認識理財前應做的準備，與學習參與家庭財務規劃。（2a-III-1，Db-III-1）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1B6FD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8B60365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9ACFA5A" w14:textId="77777777" w:rsidR="00750F78" w:rsidRPr="00DF3C17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750F78" w:rsidRPr="00831D0B" w14:paraId="155A8EBC" w14:textId="77777777" w:rsidTr="00750F78">
        <w:trPr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7195A" w14:textId="77777777" w:rsidR="00750F78" w:rsidRPr="00CE0BE8" w:rsidRDefault="00750F78" w:rsidP="00083C2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第五週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43CA2" w14:textId="77777777" w:rsidR="00750F78" w:rsidRPr="00DC7297" w:rsidRDefault="00750F78" w:rsidP="00750F78">
            <w:pPr>
              <w:spacing w:line="260" w:lineRule="exact"/>
              <w:rPr>
                <w:bCs/>
                <w:sz w:val="20"/>
                <w:szCs w:val="20"/>
              </w:rPr>
            </w:pPr>
            <w:r w:rsidRPr="00DC7297">
              <w:rPr>
                <w:rFonts w:ascii="標楷體" w:eastAsia="標楷體" w:hAnsi="標楷體" w:hint="eastAsia"/>
                <w:sz w:val="20"/>
                <w:szCs w:val="20"/>
              </w:rPr>
              <w:t>第一單元消費選擇與理財規劃</w:t>
            </w:r>
          </w:p>
          <w:p w14:paraId="7596C965" w14:textId="77777777" w:rsidR="00750F78" w:rsidRPr="00CE0BE8" w:rsidRDefault="00750F78" w:rsidP="00750F78">
            <w:pPr>
              <w:spacing w:line="260" w:lineRule="exact"/>
              <w:rPr>
                <w:bCs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第二課</w:t>
            </w:r>
            <w:r w:rsidRPr="00DC7297">
              <w:rPr>
                <w:rFonts w:ascii="標楷體" w:eastAsia="標楷體" w:hAnsi="標楷體" w:hint="eastAsia"/>
                <w:sz w:val="20"/>
                <w:szCs w:val="20"/>
              </w:rPr>
              <w:t>為什麼要理財規劃與評估風險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？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930E3" w14:textId="77777777" w:rsidR="00750F78" w:rsidRPr="00CE0BE8" w:rsidRDefault="00750F78" w:rsidP="00750F78">
            <w:pPr>
              <w:spacing w:line="260" w:lineRule="exact"/>
              <w:rPr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社-E-A3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53E6B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Db-III-1 選擇合適的理財規劃，可以增加個人的財富並調節自身的消費力。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8736C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3c-III-1 聆聽他人意見，表達自我觀點，並能與他人討論。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ED4C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8.認識理財的方式，並學習挑選合適的理財規劃。（3c-III-1，Db-III-1）</w:t>
            </w:r>
          </w:p>
          <w:p w14:paraId="305C4823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9.體會投資理財必須承擔的風險。（3c-III-1，Db-III-1）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84426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26B530C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A5DED1F" w14:textId="77777777" w:rsidR="00750F78" w:rsidRPr="00DF3C17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■檔案評量</w:t>
            </w:r>
          </w:p>
        </w:tc>
      </w:tr>
      <w:tr w:rsidR="00750F78" w:rsidRPr="00831D0B" w14:paraId="4EAE0A66" w14:textId="77777777" w:rsidTr="00750F78">
        <w:trPr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28701" w14:textId="77777777" w:rsidR="00750F78" w:rsidRPr="00CE0BE8" w:rsidRDefault="00750F78" w:rsidP="00083C2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第六週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220DC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第二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單元</w:t>
            </w:r>
            <w:r w:rsidRPr="00DC7297">
              <w:rPr>
                <w:rFonts w:ascii="標楷體" w:eastAsia="標楷體" w:hAnsi="標楷體" w:hint="eastAsia"/>
                <w:sz w:val="20"/>
                <w:szCs w:val="20"/>
              </w:rPr>
              <w:t>經濟轉型與生活轉變</w:t>
            </w:r>
          </w:p>
          <w:p w14:paraId="6FD3562F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第一課</w:t>
            </w:r>
            <w:r w:rsidRPr="00DC7297">
              <w:rPr>
                <w:rFonts w:ascii="標楷體" w:eastAsia="標楷體" w:hAnsi="標楷體" w:hint="eastAsia"/>
                <w:sz w:val="20"/>
                <w:szCs w:val="20"/>
              </w:rPr>
              <w:t>政府如何穩定戰後的社會發展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？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E471B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社-E-A2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A9E5D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Ce-III-1 經濟型態的變遷會影響人們的生活。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A4188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1b-III-3 解析特定人物、族群與事件在所處時間、空間脈絡中的位置與意義。</w:t>
            </w:r>
          </w:p>
          <w:p w14:paraId="35F0DFE4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3a-III-1 透過對時事的理解與省思，提出感興趣或令人困惑的現象及社會議題。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ED5D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1.了解戰後臺灣經濟發展，逐漸由農業社會轉型工商業社會。（1b-III-3，Ce-III-1））</w:t>
            </w:r>
          </w:p>
          <w:p w14:paraId="01A40A31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2.關注經濟發展與產業變遷對社會不同層面造成的影響。（3a-III-1，Ce-III-1）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7A197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446EE2A4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CF9892D" w14:textId="77777777" w:rsidR="00750F78" w:rsidRPr="00DF3C17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750F78" w:rsidRPr="00831D0B" w14:paraId="5E257418" w14:textId="77777777" w:rsidTr="00750F78">
        <w:trPr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1D754" w14:textId="77777777" w:rsidR="00750F78" w:rsidRPr="00CE0BE8" w:rsidRDefault="00750F78" w:rsidP="00083C2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第七週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E770C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第二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單元</w:t>
            </w:r>
            <w:r w:rsidRPr="00DC7297">
              <w:rPr>
                <w:rFonts w:ascii="標楷體" w:eastAsia="標楷體" w:hAnsi="標楷體" w:hint="eastAsia"/>
                <w:sz w:val="20"/>
                <w:szCs w:val="20"/>
              </w:rPr>
              <w:t>經濟轉型與生活轉變</w:t>
            </w:r>
          </w:p>
          <w:p w14:paraId="1D69F6C8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第一課</w:t>
            </w:r>
            <w:r w:rsidRPr="00DC7297">
              <w:rPr>
                <w:rFonts w:ascii="標楷體" w:eastAsia="標楷體" w:hAnsi="標楷體" w:hint="eastAsia"/>
                <w:sz w:val="20"/>
                <w:szCs w:val="20"/>
              </w:rPr>
              <w:t>政府如何穩定戰後的社會發展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？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D0DF5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社-E-A2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D256E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Ce-III-1 經濟型態的變遷會影響人們的生活。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1B3FE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1b-III-3 解析特定人物、族群與事件在所處時間、空間脈絡中的位置與意義。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2F89B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3.理解臺灣經濟型態由農業社會轉型工商業社會，對於人們的生活所產生的影響。（1b-III-3、Ce-III-1）</w:t>
            </w:r>
          </w:p>
          <w:p w14:paraId="50782A46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4.了解重大建設推動的原因，以及會為產業發展帶來什麼影響。（1b-III-3，Ce-III-1）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AA2B6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640ED72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3E1F346" w14:textId="77777777" w:rsidR="00750F78" w:rsidRPr="00DF3C17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750F78" w:rsidRPr="00831D0B" w14:paraId="196326F4" w14:textId="77777777" w:rsidTr="00750F78">
        <w:trPr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3A372" w14:textId="77777777" w:rsidR="00750F78" w:rsidRPr="00CE0BE8" w:rsidRDefault="00750F78" w:rsidP="00083C2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第八週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22762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第二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單元</w:t>
            </w:r>
            <w:r w:rsidRPr="00DC7297">
              <w:rPr>
                <w:rFonts w:ascii="標楷體" w:eastAsia="標楷體" w:hAnsi="標楷體" w:hint="eastAsia"/>
                <w:sz w:val="20"/>
                <w:szCs w:val="20"/>
              </w:rPr>
              <w:t>經濟轉型與生活轉變</w:t>
            </w:r>
          </w:p>
          <w:p w14:paraId="4AAD7B58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二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課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公共建設為何會改變生活型態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？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1C744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社-E-A2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68160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Ab-III-2 交通運輸與產業發展會影響城鄉與區域間的人口遷移及連結互動。</w:t>
            </w:r>
          </w:p>
          <w:p w14:paraId="363E1B83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Bb-III-1 自然與人文環境的交互影響，造成生活空間型態的差異與多元。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2500D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1b-III-3 解析特定人物、族群與事件在所處時間、空間脈絡中的位置與意義。</w:t>
            </w:r>
          </w:p>
          <w:p w14:paraId="5EB5C5EF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3a-III-1 透過對時事的理解與省思，提出感興趣或令人困惑的現象及社會議題。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390A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5.透過交通建設理解其對工業發展及人們生活的影響。（3a-III-1，Ab-III-2、Bb-III-1、Ce-III-1）</w:t>
            </w:r>
          </w:p>
          <w:p w14:paraId="3ED41EF5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6.理解臺灣經濟型態持續朝向工業發展，對都市生活造成的影響。（1b-III-3，Ab-III-2、Ce-III-1）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46D40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6D01EB2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9366277" w14:textId="77777777" w:rsidR="00750F78" w:rsidRPr="00DF3C17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750F78" w:rsidRPr="00831D0B" w14:paraId="68A48691" w14:textId="77777777" w:rsidTr="00750F78">
        <w:trPr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A0F93" w14:textId="77777777" w:rsidR="00750F78" w:rsidRPr="00CE0BE8" w:rsidRDefault="00750F78" w:rsidP="00083C2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第九週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41EF8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第二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單元</w:t>
            </w:r>
            <w:r w:rsidRPr="00DC7297">
              <w:rPr>
                <w:rFonts w:ascii="標楷體" w:eastAsia="標楷體" w:hAnsi="標楷體" w:hint="eastAsia"/>
                <w:sz w:val="20"/>
                <w:szCs w:val="20"/>
              </w:rPr>
              <w:t>經濟轉型與生活轉變</w:t>
            </w:r>
          </w:p>
          <w:p w14:paraId="1874DC26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第三課</w:t>
            </w:r>
            <w:r w:rsidRPr="009315D7">
              <w:rPr>
                <w:rFonts w:ascii="標楷體" w:eastAsia="標楷體" w:hAnsi="標楷體" w:hint="eastAsia"/>
                <w:sz w:val="20"/>
                <w:szCs w:val="20"/>
              </w:rPr>
              <w:t>臺灣為什麼能成為世界的科技島？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E5F4A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社-E-B2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A90A5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Ab-III-2 交通運輸與產業發展會影響城鄉與區域間的人口遷移及連結互動。</w:t>
            </w:r>
          </w:p>
          <w:p w14:paraId="4C5BDFF5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Ca-III-2 土地利用反映過去和現在的環境變遷，以及對未來的展望。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BA7EC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2a-III-1 關注社會、自然、人文環境與生活方式的互動關係。</w:t>
            </w:r>
          </w:p>
          <w:p w14:paraId="0355F47C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3a-III-1 透過對時事的理解與省思，提出感興趣或令人困惑的現象及社會議題。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F451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7.關注臺灣高科技產業的發展歷程及其對臺灣經濟的影響。（2a-III-1，Ab-III-2、Ca-III-2）</w:t>
            </w:r>
          </w:p>
          <w:p w14:paraId="3AF994E7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8.透過對時事的理解，體認高科技產業對社會與環境帶來的影響與轉變。（3a-III-1，Ca-III-2）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234B7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23D1F4F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DE6D078" w14:textId="77777777" w:rsidR="00750F78" w:rsidRPr="00DF3C17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■檔案評量</w:t>
            </w:r>
          </w:p>
        </w:tc>
      </w:tr>
      <w:tr w:rsidR="00750F78" w:rsidRPr="00831D0B" w14:paraId="7BCB8D4D" w14:textId="77777777" w:rsidTr="00750F78">
        <w:trPr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B5600" w14:textId="77777777" w:rsidR="00750F78" w:rsidRPr="00CE0BE8" w:rsidRDefault="00750F78" w:rsidP="00083C2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第十週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EF200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第三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單元</w:t>
            </w:r>
            <w:r w:rsidRPr="009315D7">
              <w:rPr>
                <w:rFonts w:ascii="標楷體" w:eastAsia="標楷體" w:hAnsi="標楷體" w:hint="eastAsia"/>
                <w:sz w:val="20"/>
                <w:szCs w:val="20"/>
              </w:rPr>
              <w:t>迎向科技發展新挑戰</w:t>
            </w:r>
          </w:p>
          <w:p w14:paraId="1386C617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課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資訊科技如何改變生活帶來挑戰</w:t>
            </w:r>
            <w:r w:rsidRPr="009315D7">
              <w:rPr>
                <w:rFonts w:ascii="標楷體" w:eastAsia="標楷體" w:hAnsi="標楷體" w:hint="eastAsia"/>
                <w:sz w:val="20"/>
                <w:szCs w:val="20"/>
              </w:rPr>
              <w:t>？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A1CE6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社-E-A3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37466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Ae-III-1 科學和技術發展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對自然與人文環境具有不同層面的影響。</w:t>
            </w:r>
          </w:p>
          <w:p w14:paraId="61F56CE1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Ae-III-3 科學和技術的研究與運用，應受到道德與法律的規範；政府的政策或法令會因新科技的出現而增修。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EEF4C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1b-III-2 理解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各種事實或社會現象的關係，並歸納出其間的關係或規律性。</w:t>
            </w:r>
          </w:p>
          <w:p w14:paraId="180EFE3E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2a-III-1 關注社會、自然、人文環境與生活方式的互動關係。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C5CE1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1.說出科技的發展與生活的關聯。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（2a-III-1，Ae-III-1）</w:t>
            </w:r>
          </w:p>
          <w:p w14:paraId="30C3DABD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2.覺察資訊科技潛藏的風險及了解相關規範。（1b-III-2，Ae-III-3）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B4492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單</w:t>
            </w:r>
          </w:p>
          <w:p w14:paraId="197292EC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B7B2134" w14:textId="77777777" w:rsidR="00750F78" w:rsidRPr="00DF3C17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750F78" w:rsidRPr="00831D0B" w14:paraId="38A33473" w14:textId="77777777" w:rsidTr="00750F78">
        <w:trPr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8B683" w14:textId="77777777" w:rsidR="00750F78" w:rsidRPr="00CE0BE8" w:rsidRDefault="00750F78" w:rsidP="00083C2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第十一週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E9D07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第三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單元</w:t>
            </w:r>
            <w:r w:rsidRPr="009315D7">
              <w:rPr>
                <w:rFonts w:ascii="標楷體" w:eastAsia="標楷體" w:hAnsi="標楷體" w:hint="eastAsia"/>
                <w:sz w:val="20"/>
                <w:szCs w:val="20"/>
              </w:rPr>
              <w:t>迎向科技發展新挑戰</w:t>
            </w:r>
          </w:p>
          <w:p w14:paraId="0E5ADC6E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一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課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資訊科技如何改變生活帶來挑戰</w:t>
            </w:r>
            <w:r w:rsidRPr="009315D7">
              <w:rPr>
                <w:rFonts w:ascii="標楷體" w:eastAsia="標楷體" w:hAnsi="標楷體" w:hint="eastAsia"/>
                <w:sz w:val="20"/>
                <w:szCs w:val="20"/>
              </w:rPr>
              <w:t>？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714FE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社-E-C1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D347B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Ae-III-1 科學和技術發展對自然與人文環境具有不同層面的影響。</w:t>
            </w:r>
          </w:p>
          <w:p w14:paraId="4C533537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Ae-III-2 科學和技術的發展與人類的價值、信仰與態度會相互影響。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D535A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2a-III-1 關注社會、自然、人文環境與生活方式的互動關係。</w:t>
            </w:r>
          </w:p>
          <w:p w14:paraId="78E36B66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3a-III-1 透過對時事的理解與省思，提出感興趣或令人困惑的現象及社會議題。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21BD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3.了解人工智慧對生活的影響與應用。（3a-III-1，Ae-III-1、Ae-III-2）</w:t>
            </w:r>
          </w:p>
          <w:p w14:paraId="4BC728E6" w14:textId="77777777" w:rsidR="00750F78" w:rsidRPr="00CE0BE8" w:rsidRDefault="00750F78" w:rsidP="00750F78">
            <w:pPr>
              <w:spacing w:line="260" w:lineRule="exact"/>
              <w:rPr>
                <w:snapToGrid w:val="0"/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4.了解日常生活中能源使用的狀況及發展。（2a-III-1、Ae-III-1）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8E635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324533F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39A897B" w14:textId="77777777" w:rsidR="00750F78" w:rsidRPr="00DF3C17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750F78" w:rsidRPr="00831D0B" w14:paraId="7727514E" w14:textId="77777777" w:rsidTr="00750F78">
        <w:trPr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FE828" w14:textId="77777777" w:rsidR="00750F78" w:rsidRPr="00CE0BE8" w:rsidRDefault="00750F78" w:rsidP="00083C2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第十二週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A3234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第三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單元</w:t>
            </w:r>
            <w:r w:rsidRPr="009315D7">
              <w:rPr>
                <w:rFonts w:ascii="標楷體" w:eastAsia="標楷體" w:hAnsi="標楷體" w:hint="eastAsia"/>
                <w:sz w:val="20"/>
                <w:szCs w:val="20"/>
              </w:rPr>
              <w:t>迎向科技發展新挑戰</w:t>
            </w:r>
          </w:p>
          <w:p w14:paraId="2704CF68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二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課</w:t>
            </w:r>
            <w:r w:rsidRPr="00F07510">
              <w:rPr>
                <w:rFonts w:ascii="標楷體" w:eastAsia="標楷體" w:hAnsi="標楷體" w:hint="eastAsia"/>
                <w:sz w:val="20"/>
                <w:szCs w:val="20"/>
              </w:rPr>
              <w:t>能源科技如何兼顧用電與環保</w:t>
            </w:r>
            <w:r w:rsidRPr="009315D7">
              <w:rPr>
                <w:rFonts w:ascii="標楷體" w:eastAsia="標楷體" w:hAnsi="標楷體" w:hint="eastAsia"/>
                <w:sz w:val="20"/>
                <w:szCs w:val="20"/>
              </w:rPr>
              <w:t>？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58C70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社-E-A2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9A5B7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Ae-III-1 科學和技術發展對自然與人文環境具有不同層面的影響。</w:t>
            </w:r>
          </w:p>
          <w:p w14:paraId="20972F3B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Ae-III-3 科學和技術的研究與運用，應受到道德與法律的規範；政府的政策或法令會因新科技的出現而增修。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BA46D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1c-III-1 論社會議題處理方案的優缺點，並提出個人的看法。</w:t>
            </w:r>
          </w:p>
          <w:p w14:paraId="6ADFDA10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3c-III-3 主動分擔群體的事務，並與他人合作。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8A4E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5.理解能源科技發展的危機，以及其發展應遵守的規範。（2a-III-1，Ae-III-3）</w:t>
            </w:r>
          </w:p>
          <w:p w14:paraId="0A6F9ACC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6.了解再生能源的種類以及發展上受到的限制與挑戰。（1c-III-1、3c-III-3，Ae-III-1）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22A05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062FE92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0CD1183" w14:textId="77777777" w:rsidR="00750F78" w:rsidRPr="00DF3C17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750F78" w:rsidRPr="00831D0B" w14:paraId="14AC7DDD" w14:textId="77777777" w:rsidTr="00750F78">
        <w:trPr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70689" w14:textId="77777777" w:rsidR="00750F78" w:rsidRPr="00CE0BE8" w:rsidRDefault="00750F78" w:rsidP="00083C2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第十三週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29083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第三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單元</w:t>
            </w:r>
            <w:r w:rsidRPr="009315D7">
              <w:rPr>
                <w:rFonts w:ascii="標楷體" w:eastAsia="標楷體" w:hAnsi="標楷體" w:hint="eastAsia"/>
                <w:sz w:val="20"/>
                <w:szCs w:val="20"/>
              </w:rPr>
              <w:t>迎向科技發展新挑戰</w:t>
            </w:r>
          </w:p>
          <w:p w14:paraId="4F1EA3CB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三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課</w:t>
            </w:r>
            <w:r w:rsidRPr="00FA542A">
              <w:rPr>
                <w:rFonts w:ascii="標楷體" w:eastAsia="標楷體" w:hAnsi="標楷體" w:hint="eastAsia"/>
                <w:sz w:val="20"/>
                <w:szCs w:val="20"/>
              </w:rPr>
              <w:t>生物科技為什麼需要規範管理</w:t>
            </w:r>
            <w:r w:rsidRPr="009315D7">
              <w:rPr>
                <w:rFonts w:ascii="標楷體" w:eastAsia="標楷體" w:hAnsi="標楷體" w:hint="eastAsia"/>
                <w:sz w:val="20"/>
                <w:szCs w:val="20"/>
              </w:rPr>
              <w:t>？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E710B" w14:textId="77777777" w:rsidR="00750F78" w:rsidRPr="00CE0BE8" w:rsidRDefault="00750F78" w:rsidP="00750F78">
            <w:pPr>
              <w:spacing w:line="260" w:lineRule="exact"/>
              <w:rPr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社-E-B2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3AC15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Ae-III-1 科學和技術發展對自然與人文環境具有不同層面的影響。</w:t>
            </w:r>
          </w:p>
          <w:p w14:paraId="73AD697B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Ae-III-2 科學和技術的發展與人類的價值、信仰與態度會相互影響。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49B4D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1c-III-1 論社會議題處理方案的優缺點，並提出個人的看法。</w:t>
            </w:r>
          </w:p>
          <w:p w14:paraId="51B6D07C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2a-III-1 關注社會、自然、人文環境與生活方式的互動關係。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F405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7.了解生物科技於日常生活中常見的應用與問題。（1c-III-1、Ae-III-1）</w:t>
            </w:r>
          </w:p>
          <w:p w14:paraId="6E664EE3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8.理解生物科技於醫學上的應用與其帶來的影響。（2a-III-1，Ae-III-1、Ae-III-2）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D4A08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B3E0094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4A90847" w14:textId="77777777" w:rsidR="00750F78" w:rsidRPr="00DF3C17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750F78" w:rsidRPr="00831D0B" w14:paraId="08E37C94" w14:textId="77777777" w:rsidTr="00750F78">
        <w:trPr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54F24" w14:textId="77777777" w:rsidR="00750F78" w:rsidRPr="00CE0BE8" w:rsidRDefault="00750F78" w:rsidP="00083C2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第十四週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9F956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第三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單元</w:t>
            </w:r>
            <w:r w:rsidRPr="009315D7">
              <w:rPr>
                <w:rFonts w:ascii="標楷體" w:eastAsia="標楷體" w:hAnsi="標楷體" w:hint="eastAsia"/>
                <w:sz w:val="20"/>
                <w:szCs w:val="20"/>
              </w:rPr>
              <w:t>迎向科技發展新挑戰</w:t>
            </w:r>
          </w:p>
          <w:p w14:paraId="2AFF293E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三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課</w:t>
            </w:r>
            <w:r w:rsidRPr="00FA542A">
              <w:rPr>
                <w:rFonts w:ascii="標楷體" w:eastAsia="標楷體" w:hAnsi="標楷體" w:hint="eastAsia"/>
                <w:sz w:val="20"/>
                <w:szCs w:val="20"/>
              </w:rPr>
              <w:t>生物科技為什麼需要規範管理</w:t>
            </w:r>
            <w:r w:rsidRPr="009315D7">
              <w:rPr>
                <w:rFonts w:ascii="標楷體" w:eastAsia="標楷體" w:hAnsi="標楷體" w:hint="eastAsia"/>
                <w:sz w:val="20"/>
                <w:szCs w:val="20"/>
              </w:rPr>
              <w:t>？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DF090" w14:textId="77777777" w:rsidR="00750F78" w:rsidRPr="00CE0BE8" w:rsidRDefault="00750F78" w:rsidP="00750F78">
            <w:pPr>
              <w:spacing w:line="260" w:lineRule="exact"/>
              <w:rPr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社-E-A2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29143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Aa-III-2 規範（可包括習俗、道德、宗教或法律等）能導引個人與群體行為，並維持社會秩序與運作。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BA615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3d-III-2 社會議題發生的原因與影響，評估與選擇合適的解決方案。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5F74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9.體會生物科技發展必須符合法律和倫理規範。（3d-III-2，Aa-III-2）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DA73B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9553DDB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632AF9B" w14:textId="77777777" w:rsidR="00750F78" w:rsidRPr="00DF3C17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750F78" w:rsidRPr="00831D0B" w14:paraId="49FF6AFE" w14:textId="77777777" w:rsidTr="00750F78">
        <w:trPr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EF1BD" w14:textId="77777777" w:rsidR="00750F78" w:rsidRPr="00CE0BE8" w:rsidRDefault="00750F78" w:rsidP="00083C2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第十五</w:t>
            </w:r>
            <w:r w:rsidRPr="00CE0BE8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週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CAD70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四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單元</w:t>
            </w:r>
            <w:r w:rsidRPr="00FA542A">
              <w:rPr>
                <w:rFonts w:ascii="標楷體" w:eastAsia="標楷體" w:hAnsi="標楷體" w:hint="eastAsia"/>
                <w:sz w:val="20"/>
                <w:szCs w:val="20"/>
              </w:rPr>
              <w:t>生活中的規範與運作</w:t>
            </w:r>
          </w:p>
          <w:p w14:paraId="199669FF" w14:textId="77777777" w:rsidR="00750F78" w:rsidRPr="00CE0BE8" w:rsidRDefault="00750F78" w:rsidP="00750F78">
            <w:pPr>
              <w:spacing w:line="260" w:lineRule="exact"/>
              <w:rPr>
                <w:bCs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第一課</w:t>
            </w:r>
            <w:r w:rsidRPr="00FA542A">
              <w:rPr>
                <w:rFonts w:ascii="標楷體" w:eastAsia="標楷體" w:hAnsi="標楷體" w:hint="eastAsia"/>
                <w:bCs/>
                <w:sz w:val="20"/>
                <w:szCs w:val="20"/>
              </w:rPr>
              <w:t>規範如何維持秩序並守護權益</w:t>
            </w:r>
            <w:r w:rsidRPr="00CE0BE8">
              <w:rPr>
                <w:rFonts w:ascii="標楷體" w:eastAsia="標楷體" w:hAnsi="標楷體" w:hint="eastAsia"/>
                <w:bCs/>
                <w:sz w:val="20"/>
                <w:szCs w:val="20"/>
              </w:rPr>
              <w:t>？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D19FA" w14:textId="77777777" w:rsidR="00750F78" w:rsidRPr="00CE0BE8" w:rsidRDefault="00750F78" w:rsidP="00750F78">
            <w:pPr>
              <w:spacing w:line="260" w:lineRule="exact"/>
              <w:rPr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社-E-C1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A6A75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Ac-III-2 法律是由立法機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關所制定，其功能在保障人民權利、維護社會秩序和促進社會進步。</w:t>
            </w:r>
          </w:p>
          <w:p w14:paraId="0722CDCB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Cc-III-1 個人在團體中的角色會隨著社會變遷產生改變。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D9C91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1b-III-1 檢視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社會現象中不同的意見，分析其觀點與立場。</w:t>
            </w:r>
          </w:p>
          <w:p w14:paraId="1FAC4CE1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1c-III-1 評論社會議題處理方案的優缺點，並提出個人的看法。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244A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1.發覺傳統規範可以穩定社會秩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序，但隨著社會變遷可能產生改變。（1b-III-1，Aa-III-3、Aa-III-2、Cc-III-1）</w:t>
            </w:r>
          </w:p>
          <w:p w14:paraId="2992E87A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2.理解道德與法律相輔相成，法律的功能在於維護社會秩序和促進社會進步。（1c-III-1，Aa-III-3，Ac-III-2）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D4FA4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單</w:t>
            </w:r>
          </w:p>
          <w:p w14:paraId="4214E659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36D5BEC5" w14:textId="77777777" w:rsidR="00750F78" w:rsidRPr="00DF3C17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750F78" w:rsidRPr="00831D0B" w14:paraId="5CF32B6F" w14:textId="77777777" w:rsidTr="00750F78">
        <w:trPr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5BC7" w14:textId="77777777" w:rsidR="00750F78" w:rsidRPr="00CE0BE8" w:rsidRDefault="00750F78" w:rsidP="00083C2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第十六週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5C266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四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單元</w:t>
            </w:r>
            <w:r w:rsidRPr="00FA542A">
              <w:rPr>
                <w:rFonts w:ascii="標楷體" w:eastAsia="標楷體" w:hAnsi="標楷體" w:hint="eastAsia"/>
                <w:sz w:val="20"/>
                <w:szCs w:val="20"/>
              </w:rPr>
              <w:t>生活中的規範與運作</w:t>
            </w:r>
          </w:p>
          <w:p w14:paraId="771FAC7A" w14:textId="77777777" w:rsidR="00750F78" w:rsidRPr="00CE0BE8" w:rsidRDefault="00750F78" w:rsidP="00750F78">
            <w:pPr>
              <w:spacing w:line="260" w:lineRule="exact"/>
              <w:rPr>
                <w:bCs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bCs/>
                <w:sz w:val="20"/>
                <w:szCs w:val="20"/>
              </w:rPr>
              <w:t>第一課</w:t>
            </w:r>
            <w:r w:rsidRPr="00FA542A">
              <w:rPr>
                <w:rFonts w:ascii="標楷體" w:eastAsia="標楷體" w:hAnsi="標楷體" w:hint="eastAsia"/>
                <w:bCs/>
                <w:sz w:val="20"/>
                <w:szCs w:val="20"/>
              </w:rPr>
              <w:t>規範如何維持秩序並守護權益</w:t>
            </w:r>
            <w:r w:rsidRPr="00CE0BE8">
              <w:rPr>
                <w:rFonts w:ascii="標楷體" w:eastAsia="標楷體" w:hAnsi="標楷體" w:hint="eastAsia"/>
                <w:bCs/>
                <w:sz w:val="20"/>
                <w:szCs w:val="20"/>
              </w:rPr>
              <w:t>？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8B3F7" w14:textId="77777777" w:rsidR="00750F78" w:rsidRPr="00CE0BE8" w:rsidRDefault="00750F78" w:rsidP="00750F78">
            <w:pPr>
              <w:spacing w:line="260" w:lineRule="exact"/>
              <w:rPr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社-E-A2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CD715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Aa-III-4 在民主社會個人須遵守社會規範，理性溝通、理解包容與相互尊重。</w:t>
            </w:r>
          </w:p>
          <w:p w14:paraId="17241DFE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Ac-III-1 憲法規範人民的基本權利與義務。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F5930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2c-III-2 體認並願意維護公民價值與生活方式。</w:t>
            </w:r>
          </w:p>
          <w:p w14:paraId="7F2D5DF3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2c-III-3 澄清及珍視自己的公民身分，並具備對國家及文化的認同感。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397A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3.探究社會中對不同族群的保護，並建立民主法治的價值及文化的認同感。（2c-III-2、2c-III-3，Aa-III-4）</w:t>
            </w:r>
          </w:p>
          <w:p w14:paraId="0DFBBD16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4.察覺憲法對於人民與政府的規範，並了解平等權在生活中落實的方法。（2c-III-2，Ac-III-1）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1BE93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B48CF1E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33E70D7" w14:textId="77777777" w:rsidR="00750F78" w:rsidRPr="00DF3C17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750F78" w:rsidRPr="00831D0B" w14:paraId="3B5C4142" w14:textId="77777777" w:rsidTr="00750F78">
        <w:trPr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63024" w14:textId="77777777" w:rsidR="00750F78" w:rsidRPr="00CE0BE8" w:rsidRDefault="00750F78" w:rsidP="00083C2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第十七週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1C7B7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四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單元</w:t>
            </w:r>
            <w:r w:rsidRPr="00FA542A">
              <w:rPr>
                <w:rFonts w:ascii="標楷體" w:eastAsia="標楷體" w:hAnsi="標楷體" w:hint="eastAsia"/>
                <w:sz w:val="20"/>
                <w:szCs w:val="20"/>
              </w:rPr>
              <w:t>生活中的規範與運作</w:t>
            </w:r>
          </w:p>
          <w:p w14:paraId="3257B463" w14:textId="77777777" w:rsidR="00750F78" w:rsidRPr="00CE0BE8" w:rsidRDefault="00750F78" w:rsidP="00750F78">
            <w:pPr>
              <w:spacing w:line="260" w:lineRule="exact"/>
              <w:rPr>
                <w:bCs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bCs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二</w:t>
            </w:r>
            <w:r w:rsidRPr="00CE0BE8">
              <w:rPr>
                <w:rFonts w:ascii="標楷體" w:eastAsia="標楷體" w:hAnsi="標楷體" w:hint="eastAsia"/>
                <w:bCs/>
                <w:sz w:val="20"/>
                <w:szCs w:val="20"/>
              </w:rPr>
              <w:t>課</w:t>
            </w:r>
            <w:r w:rsidRPr="00FA542A">
              <w:rPr>
                <w:rFonts w:ascii="標楷體" w:eastAsia="標楷體" w:hAnsi="標楷體" w:hint="eastAsia"/>
                <w:bCs/>
                <w:sz w:val="20"/>
                <w:szCs w:val="20"/>
              </w:rPr>
              <w:t>民主社會是如何運作與維繫</w:t>
            </w:r>
            <w:r w:rsidRPr="00CE0BE8">
              <w:rPr>
                <w:rFonts w:ascii="標楷體" w:eastAsia="標楷體" w:hAnsi="標楷體" w:hint="eastAsia"/>
                <w:bCs/>
                <w:sz w:val="20"/>
                <w:szCs w:val="20"/>
              </w:rPr>
              <w:t>？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00C02" w14:textId="77777777" w:rsidR="00750F78" w:rsidRPr="00CE0BE8" w:rsidRDefault="00750F78" w:rsidP="00750F78">
            <w:pPr>
              <w:spacing w:line="260" w:lineRule="exact"/>
              <w:rPr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社-E-B1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9A4F6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Ac-III-1 憲法規範人民的基本權利與義務。</w:t>
            </w:r>
          </w:p>
          <w:p w14:paraId="4FCA2AFD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Ac-III-2 法律是由立法機關所制定，其功能在保障人民權利、維護社會秩序和促進社會進步。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FF98A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1b-III-1 檢視社會現象中不同的意見，分析其觀點與立場。</w:t>
            </w:r>
          </w:p>
          <w:p w14:paraId="4074DD81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1c-III-1 評論社會議題處理方案的優缺點，並提出個人的看法。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6472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5.體認憲法保障人民的自由權與參政權，並能遵守法律、督促政府推動公平正義的政策。（1b-III-1、1c-III-1，Ac-III-2）</w:t>
            </w:r>
          </w:p>
          <w:p w14:paraId="7FB4474C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6.了解憲法對於人民基本義務的規範，以確保國家的穩定發展。（2c-III-2，Ac-III-1）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01F4D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55DAE01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5E93ED1" w14:textId="77777777" w:rsidR="00750F78" w:rsidRPr="00DF3C17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750F78" w:rsidRPr="00831D0B" w14:paraId="44760E5C" w14:textId="77777777" w:rsidTr="00750F78">
        <w:trPr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04EFA" w14:textId="77777777" w:rsidR="00750F78" w:rsidRPr="00CE0BE8" w:rsidRDefault="00750F78" w:rsidP="00083C2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第十八週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2AA09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四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單元</w:t>
            </w:r>
            <w:r w:rsidRPr="00FA542A">
              <w:rPr>
                <w:rFonts w:ascii="標楷體" w:eastAsia="標楷體" w:hAnsi="標楷體" w:hint="eastAsia"/>
                <w:sz w:val="20"/>
                <w:szCs w:val="20"/>
              </w:rPr>
              <w:t>生活中的規範與運作</w:t>
            </w:r>
          </w:p>
          <w:p w14:paraId="57E1CD3F" w14:textId="77777777" w:rsidR="00750F78" w:rsidRPr="00CE0BE8" w:rsidRDefault="00750F78" w:rsidP="00750F78">
            <w:pPr>
              <w:spacing w:line="260" w:lineRule="exact"/>
              <w:rPr>
                <w:bCs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bCs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二</w:t>
            </w:r>
            <w:r w:rsidRPr="00CE0BE8">
              <w:rPr>
                <w:rFonts w:ascii="標楷體" w:eastAsia="標楷體" w:hAnsi="標楷體" w:hint="eastAsia"/>
                <w:bCs/>
                <w:sz w:val="20"/>
                <w:szCs w:val="20"/>
              </w:rPr>
              <w:t>課</w:t>
            </w:r>
            <w:r w:rsidRPr="00FA542A">
              <w:rPr>
                <w:rFonts w:ascii="標楷體" w:eastAsia="標楷體" w:hAnsi="標楷體" w:hint="eastAsia"/>
                <w:bCs/>
                <w:sz w:val="20"/>
                <w:szCs w:val="20"/>
              </w:rPr>
              <w:t>民主社會是如何運作與維繫</w:t>
            </w:r>
            <w:r w:rsidRPr="00CE0BE8">
              <w:rPr>
                <w:rFonts w:ascii="標楷體" w:eastAsia="標楷體" w:hAnsi="標楷體" w:hint="eastAsia"/>
                <w:bCs/>
                <w:sz w:val="20"/>
                <w:szCs w:val="20"/>
              </w:rPr>
              <w:t>？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BC9A6" w14:textId="77777777" w:rsidR="00750F78" w:rsidRPr="00CE0BE8" w:rsidRDefault="00750F78" w:rsidP="00750F78">
            <w:pPr>
              <w:spacing w:line="260" w:lineRule="exact"/>
              <w:rPr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社-E-C1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39E06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Aa-III-4 在民主社會個人須遵守社會規範，理性溝通、理解包容與相互尊重。</w:t>
            </w:r>
          </w:p>
          <w:p w14:paraId="10923947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Cd-III-2 臺灣人民的政治參與及公民團體的發展，為臺灣的民主政治奠定基礎。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C1E40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2c-III-3 澄清及珍視自己的公民身分，並具備對國家及文化的認同感。</w:t>
            </w:r>
          </w:p>
          <w:p w14:paraId="6A1165B3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3d-III-2 探究社會議題發生的原因與影響，評估與選擇合適的解決方案。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65CF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7.理解政府組織依據憲法，分為中央及地方政府，分層與合作管理公共事務。（2c-III-3，Ac-III-3）</w:t>
            </w:r>
          </w:p>
          <w:p w14:paraId="5789919C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8.探究在民主國家，人民皆可參與公共事務改善社會問題，展現公民的行動力。（3d-III-2，Aa-III-4、Cd-III-2）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3FE97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56AB66E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9E5700D" w14:textId="77777777" w:rsidR="00750F78" w:rsidRPr="00DF3C17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750F78" w:rsidRPr="00831D0B" w14:paraId="6F591DDA" w14:textId="77777777" w:rsidTr="00750F78">
        <w:trPr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1AFC0" w14:textId="77777777" w:rsidR="00750F78" w:rsidRPr="00CE0BE8" w:rsidRDefault="00750F78" w:rsidP="00083C2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第十九週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00170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bCs/>
                <w:sz w:val="20"/>
                <w:szCs w:val="20"/>
              </w:rPr>
              <w:t>第五單元四角辯論會</w:t>
            </w:r>
          </w:p>
          <w:p w14:paraId="4C93F15E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D6D91">
              <w:rPr>
                <w:rFonts w:ascii="標楷體" w:eastAsia="標楷體" w:hAnsi="標楷體" w:hint="eastAsia"/>
                <w:bCs/>
                <w:sz w:val="20"/>
                <w:szCs w:val="20"/>
              </w:rPr>
              <w:t>我學過的內容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／</w:t>
            </w:r>
            <w:r w:rsidRPr="00CD6D91">
              <w:rPr>
                <w:rFonts w:ascii="標楷體" w:eastAsia="標楷體" w:hAnsi="標楷體" w:hint="eastAsia"/>
                <w:bCs/>
                <w:sz w:val="20"/>
                <w:szCs w:val="20"/>
              </w:rPr>
              <w:t>主題發想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／</w:t>
            </w:r>
            <w:r w:rsidRPr="00CD6D91">
              <w:rPr>
                <w:rFonts w:ascii="標楷體" w:eastAsia="標楷體" w:hAnsi="標楷體" w:hint="eastAsia"/>
                <w:bCs/>
                <w:sz w:val="20"/>
                <w:szCs w:val="20"/>
              </w:rPr>
              <w:t>資料蒐集與整理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F75CB" w14:textId="77777777" w:rsidR="00750F78" w:rsidRPr="00CE0BE8" w:rsidRDefault="00750F78" w:rsidP="00750F78">
            <w:pPr>
              <w:spacing w:line="260" w:lineRule="exact"/>
              <w:rPr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社-E-B1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6D400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Ba-III-1 每個人不同的生活背景與經驗，會使其對社會事務的觀點與感受產生差異。</w:t>
            </w:r>
          </w:p>
          <w:p w14:paraId="5BAFC303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Dc-III-1 團體或會議的運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作可以透過成員適切的討論歷程做出決定。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94115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1a-III-1 舉例說明探究社會領域的意義及方法。</w:t>
            </w:r>
          </w:p>
          <w:p w14:paraId="29A260D4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3c-III-1 聆聽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他人意見，表達自我觀點，並能與他人討論。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6036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1.能根據所學，針對感興趣的社會議題，設計合適的問題。（3c-III-1，Dc-III-1）</w:t>
            </w:r>
          </w:p>
          <w:p w14:paraId="469CC9A0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2.能以有系統的方式，蒐集感興趣的社會議題與不同觀點的資料，並加以</w:t>
            </w: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整理。（1a-III-1，3b-III-1，3c-III-3，Ba-III-1）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FE4BB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1926991A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8CC32A3" w14:textId="77777777" w:rsidR="00750F78" w:rsidRPr="00DF3C17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□檔案評量</w:t>
            </w:r>
          </w:p>
        </w:tc>
      </w:tr>
      <w:tr w:rsidR="00750F78" w:rsidRPr="00831D0B" w14:paraId="465AC4ED" w14:textId="77777777" w:rsidTr="00750F78">
        <w:trPr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B2A82" w14:textId="77777777" w:rsidR="00750F78" w:rsidRPr="00CE0BE8" w:rsidRDefault="00750F78" w:rsidP="00083C2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第二十週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A8FE0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bCs/>
                <w:sz w:val="20"/>
                <w:szCs w:val="20"/>
              </w:rPr>
              <w:t>第五單元四角辯論會</w:t>
            </w:r>
          </w:p>
          <w:p w14:paraId="196E4544" w14:textId="77777777" w:rsidR="00750F78" w:rsidRPr="00CE0BE8" w:rsidRDefault="00750F78" w:rsidP="00750F78">
            <w:pPr>
              <w:spacing w:line="260" w:lineRule="exact"/>
              <w:rPr>
                <w:bCs/>
                <w:sz w:val="20"/>
                <w:szCs w:val="20"/>
              </w:rPr>
            </w:pPr>
            <w:r w:rsidRPr="00CD6D91">
              <w:rPr>
                <w:rFonts w:ascii="標楷體" w:eastAsia="標楷體" w:hAnsi="標楷體" w:hint="eastAsia"/>
                <w:bCs/>
                <w:sz w:val="20"/>
                <w:szCs w:val="20"/>
              </w:rPr>
              <w:t>四角辯論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400B8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社-E-B1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C6378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Ba-III-1 每個人不同的生活背景與經驗，會使其對社會事務的觀點與感受產生差異。</w:t>
            </w:r>
          </w:p>
          <w:p w14:paraId="0000B728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Dc-III-1 團體或會議的運作可以透過成員適切的討論歷程做出決定。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F34BA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2c-III-1 反省自己或社會的價值觀、偏見與歧視，並探究其緣由。</w:t>
            </w:r>
          </w:p>
          <w:p w14:paraId="49168A14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3c-III-1 聆聽他人意見，表達自我觀點，並能與他人討論。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05F9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能針對社會議題，利用四角辯論策略清楚表達自己的看法，並能聆聽他人看法。（3c-III-1，Ba-III-1）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DD9BA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7D69E39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F80B3FE" w14:textId="77777777" w:rsidR="00750F78" w:rsidRPr="00DF3C17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750F78" w:rsidRPr="00831D0B" w14:paraId="05DC26A7" w14:textId="77777777" w:rsidTr="00750F78">
        <w:trPr>
          <w:jc w:val="center"/>
        </w:trPr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19DC7" w14:textId="77777777" w:rsidR="00750F78" w:rsidRPr="00CE0BE8" w:rsidRDefault="00750F78" w:rsidP="00083C2D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</w:t>
            </w: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一</w:t>
            </w:r>
            <w:r w:rsidRPr="00CE0BE8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週</w:t>
            </w:r>
          </w:p>
        </w:tc>
        <w:tc>
          <w:tcPr>
            <w:tcW w:w="2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EA16D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bCs/>
                <w:sz w:val="20"/>
                <w:szCs w:val="20"/>
              </w:rPr>
              <w:t>第五單元四角辯論會</w:t>
            </w:r>
          </w:p>
          <w:p w14:paraId="0E93AD0A" w14:textId="77777777" w:rsidR="00750F78" w:rsidRPr="00CE0BE8" w:rsidRDefault="00750F78" w:rsidP="00750F78">
            <w:pPr>
              <w:spacing w:line="260" w:lineRule="exact"/>
              <w:rPr>
                <w:bCs/>
                <w:sz w:val="20"/>
                <w:szCs w:val="20"/>
              </w:rPr>
            </w:pPr>
            <w:r w:rsidRPr="00CD6D91">
              <w:rPr>
                <w:rFonts w:ascii="標楷體" w:eastAsia="標楷體" w:hAnsi="標楷體" w:hint="eastAsia"/>
                <w:bCs/>
                <w:sz w:val="20"/>
                <w:szCs w:val="20"/>
              </w:rPr>
              <w:t>小小公投與分享看法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21553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社-E-B1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8EFF0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Ba-III-1 每個人不同的生活背景與經驗，會使其對社會事務的觀點與感受產生差異。</w:t>
            </w:r>
          </w:p>
          <w:p w14:paraId="78799B68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Dc-III-1 團體或會議的運作可以透過成員適切的討論歷程做出決定。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BE116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1a-III-1 舉例說明探究社會領域的意義及方法。</w:t>
            </w:r>
          </w:p>
          <w:p w14:paraId="3606F005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3c-III-1 聆聽他人意見，表達自我觀點，並能與他人討論。</w:t>
            </w: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C05D" w14:textId="77777777" w:rsidR="00750F78" w:rsidRPr="00CE0BE8" w:rsidRDefault="00750F78" w:rsidP="00750F78">
            <w:pPr>
              <w:spacing w:line="260" w:lineRule="exact"/>
              <w:rPr>
                <w:sz w:val="20"/>
                <w:szCs w:val="20"/>
              </w:rPr>
            </w:pPr>
            <w:r w:rsidRPr="00CE0BE8">
              <w:rPr>
                <w:rFonts w:ascii="標楷體" w:eastAsia="標楷體" w:hAnsi="標楷體" w:hint="eastAsia"/>
                <w:sz w:val="20"/>
                <w:szCs w:val="20"/>
              </w:rPr>
              <w:t>能思考與尊重群眾提出不同觀點的原因，並了解每個人的觀點，可以影響公共事物的發展。（1a-III-1，2c-III-1，Ba-III-1、Dc-III-1）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A93BE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9D29F56" w14:textId="77777777" w:rsidR="00750F78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03792BD" w14:textId="77777777" w:rsidR="00750F78" w:rsidRPr="00DF3C17" w:rsidRDefault="00750F78" w:rsidP="00750F78">
            <w:pPr>
              <w:widowControl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</w:tbl>
    <w:p w14:paraId="0046F087" w14:textId="1F22BC27" w:rsidR="00142C53" w:rsidRPr="006A6590" w:rsidRDefault="00142C53" w:rsidP="009E0791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</w:p>
    <w:sectPr w:rsidR="00142C53" w:rsidRPr="006A6590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F0850" w14:textId="77777777" w:rsidR="00797661" w:rsidRDefault="00797661" w:rsidP="001A1EF6">
      <w:r>
        <w:separator/>
      </w:r>
    </w:p>
  </w:endnote>
  <w:endnote w:type="continuationSeparator" w:id="0">
    <w:p w14:paraId="53EC22A7" w14:textId="77777777" w:rsidR="00797661" w:rsidRDefault="00797661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B9E7D" w14:textId="77777777" w:rsidR="00797661" w:rsidRDefault="00797661" w:rsidP="001A1EF6">
      <w:r>
        <w:separator/>
      </w:r>
    </w:p>
  </w:footnote>
  <w:footnote w:type="continuationSeparator" w:id="0">
    <w:p w14:paraId="72057DF1" w14:textId="77777777" w:rsidR="00797661" w:rsidRDefault="00797661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590"/>
    <w:rsid w:val="00030878"/>
    <w:rsid w:val="00083C2D"/>
    <w:rsid w:val="00142C53"/>
    <w:rsid w:val="001A1EF6"/>
    <w:rsid w:val="003245E8"/>
    <w:rsid w:val="003F2698"/>
    <w:rsid w:val="004234DB"/>
    <w:rsid w:val="004649E4"/>
    <w:rsid w:val="0053096A"/>
    <w:rsid w:val="005E034F"/>
    <w:rsid w:val="006A6590"/>
    <w:rsid w:val="00750F78"/>
    <w:rsid w:val="00797661"/>
    <w:rsid w:val="007F527B"/>
    <w:rsid w:val="009112FB"/>
    <w:rsid w:val="00926CBB"/>
    <w:rsid w:val="00967E60"/>
    <w:rsid w:val="009B481C"/>
    <w:rsid w:val="009C74F8"/>
    <w:rsid w:val="009E0791"/>
    <w:rsid w:val="00B35C09"/>
    <w:rsid w:val="00B5585E"/>
    <w:rsid w:val="00C27DE4"/>
    <w:rsid w:val="00DB1CFA"/>
    <w:rsid w:val="00E32A2E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6F76D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910</Words>
  <Characters>5193</Characters>
  <Application>Microsoft Office Word</Application>
  <DocSecurity>0</DocSecurity>
  <Lines>43</Lines>
  <Paragraphs>12</Paragraphs>
  <ScaleCrop>false</ScaleCrop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Hsien Hsien</cp:lastModifiedBy>
  <cp:revision>15</cp:revision>
  <dcterms:created xsi:type="dcterms:W3CDTF">2022-02-16T14:52:00Z</dcterms:created>
  <dcterms:modified xsi:type="dcterms:W3CDTF">2026-06-05T14:09:00Z</dcterms:modified>
</cp:coreProperties>
</file>