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1A2C1" w14:textId="4E5A21F2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7ABDA87E" w14:textId="72532A3C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1F565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1F565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三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社會領域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3602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1259"/>
        <w:gridCol w:w="1678"/>
        <w:gridCol w:w="1823"/>
        <w:gridCol w:w="1827"/>
        <w:gridCol w:w="1827"/>
        <w:gridCol w:w="1825"/>
      </w:tblGrid>
      <w:tr w:rsidR="001F5658" w:rsidRPr="00831D0B" w14:paraId="0CFF047D" w14:textId="77777777" w:rsidTr="001F5658">
        <w:trPr>
          <w:trHeight w:val="615"/>
          <w:jc w:val="center"/>
        </w:trPr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5D691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5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6EFC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B27C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6C9EF8F7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1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053B" w14:textId="77777777" w:rsidR="001F5658" w:rsidRPr="00831D0B" w:rsidRDefault="001F5658" w:rsidP="007C632D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4F78AF" w14:textId="77777777" w:rsidR="001F5658" w:rsidRPr="00831D0B" w:rsidRDefault="001F5658" w:rsidP="005C2AEE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99A7" w14:textId="77777777" w:rsidR="001F5658" w:rsidRPr="00831D0B" w:rsidRDefault="001F5658" w:rsidP="0023711E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1F5658" w:rsidRPr="00831D0B" w14:paraId="0056E9FB" w14:textId="77777777" w:rsidTr="001F5658">
        <w:trPr>
          <w:trHeight w:val="810"/>
          <w:jc w:val="center"/>
        </w:trPr>
        <w:tc>
          <w:tcPr>
            <w:tcW w:w="3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EDAD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5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9DD84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7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3D85C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01F3C" w14:textId="77777777" w:rsidR="001F5658" w:rsidRPr="00831D0B" w:rsidRDefault="001F5658" w:rsidP="007C632D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FB0428" w14:textId="77777777" w:rsidR="001F5658" w:rsidRPr="00831D0B" w:rsidRDefault="001F5658" w:rsidP="007C632D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82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B57AF" w14:textId="77777777" w:rsidR="001F5658" w:rsidRPr="00831D0B" w:rsidRDefault="001F5658" w:rsidP="007C6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8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FB6A7" w14:textId="77777777" w:rsidR="001F5658" w:rsidRPr="00831D0B" w:rsidRDefault="001F5658" w:rsidP="0023711E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1F5658" w:rsidRPr="00831D0B" w14:paraId="3F92D4C3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AE3D4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304D9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 我居住的地方</w:t>
            </w:r>
          </w:p>
          <w:p w14:paraId="3E3DCFF9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第一課我與鄰居的互動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66CF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50DDB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  <w:p w14:paraId="170171AA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Aa-II-2 不同群體（可包括年齡、性別、族群、階層、職業、區域或身心特質等）應受到理解、尊重與保護，並避免偏見。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237D6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2b-II-1 體認人們對生活事物與環境有不同的感受，並加以尊重。</w:t>
            </w:r>
          </w:p>
          <w:p w14:paraId="11D4E59C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557C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1.舉例說明與鄰居的互動，體認鄰居對我們的影響及重要性，並能尊重鄰居與我們的不同。（1a-II-3、2b-II-1，Aa-II-2）</w:t>
            </w:r>
          </w:p>
          <w:p w14:paraId="5CD13848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2.舉例說明與鄰居的互動可能產生的問題，探究與鄰居相處可能面臨的問題與解決方法。（1a-II-3、2c-II-1、3c-II-2，Aa-II-1）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911DF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6DF918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9DF732A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74779043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013F" w14:textId="77777777" w:rsidR="001F5658" w:rsidRPr="00402CE4" w:rsidRDefault="001F5658" w:rsidP="0020167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1C7DF" w14:textId="77777777" w:rsidR="001F5658" w:rsidRPr="00402CE4" w:rsidRDefault="001F5658" w:rsidP="0020167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 我居住的地方</w:t>
            </w:r>
          </w:p>
          <w:p w14:paraId="0C4D84C4" w14:textId="77777777" w:rsidR="001F5658" w:rsidRPr="00402CE4" w:rsidRDefault="001F5658" w:rsidP="0020167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第一課我與鄰居的互動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B0303" w14:textId="77777777" w:rsidR="001F5658" w:rsidRPr="00402CE4" w:rsidRDefault="001F5658" w:rsidP="0020167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3939" w14:textId="77777777" w:rsidR="001F5658" w:rsidRPr="00402CE4" w:rsidRDefault="001F5658" w:rsidP="0020167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  <w:p w14:paraId="0CA2FCDA" w14:textId="77777777" w:rsidR="001F5658" w:rsidRPr="00402CE4" w:rsidRDefault="001F5658" w:rsidP="0020167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Aa-II-2 不同群體（可包括年齡、性別、族群、階層、職業、區域或身心特質等）應受到理解、尊重與保護，並避免偏見。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F310" w14:textId="77777777" w:rsidR="001F5658" w:rsidRPr="00402CE4" w:rsidRDefault="001F5658" w:rsidP="0020167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2b-II-1 體認人們對生活事物與環境有不同的感受，並加以尊重。</w:t>
            </w:r>
          </w:p>
          <w:p w14:paraId="7BDB8BAB" w14:textId="77777777" w:rsidR="001F5658" w:rsidRPr="00402CE4" w:rsidRDefault="001F5658" w:rsidP="0020167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1DAD" w14:textId="77777777" w:rsidR="001F5658" w:rsidRPr="00640391" w:rsidRDefault="001F5658" w:rsidP="0020167A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1.舉例說明與鄰居的互動，體認鄰居對我們的影響及重要性，並能尊重鄰居與我們的不同。（1a-II-3、2b-II-1，Aa-II-2）</w:t>
            </w:r>
          </w:p>
          <w:p w14:paraId="3DA147BF" w14:textId="77777777" w:rsidR="001F5658" w:rsidRPr="00640391" w:rsidRDefault="001F5658" w:rsidP="0020167A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2.舉例說明與鄰居的互動可能產生的問題，探究與鄰居相處可能面臨的問題與解決方法。（1a-II-3、2c-II-1、3c-II-2，Aa-II-1）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A3251" w14:textId="77777777" w:rsidR="001F5658" w:rsidRDefault="001F5658" w:rsidP="0020167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C7935A8" w14:textId="77777777" w:rsidR="001F5658" w:rsidRDefault="001F5658" w:rsidP="0020167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10C149F" w14:textId="77777777" w:rsidR="001F5658" w:rsidRPr="00133464" w:rsidRDefault="001F5658" w:rsidP="0020167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1AF61C71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6445D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7E87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 我居住的地方</w:t>
            </w:r>
          </w:p>
          <w:p w14:paraId="0FD7B340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第一課我與鄰居的互動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4630" w14:textId="77777777" w:rsidR="001F5658" w:rsidRPr="00402CE4" w:rsidRDefault="001F5658" w:rsidP="00B27A95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8928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  <w:p w14:paraId="7B6BCF0B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Bb-II-1 居民的生</w:t>
            </w: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活空間與生活方式具有地區性的差異。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E196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2b-II-1 體認人們對生活事物與環境有不同的感受，並加以尊重。</w:t>
            </w:r>
          </w:p>
          <w:p w14:paraId="0DC53CCB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3c-II-2 透過同儕合作進行體驗、探</w:t>
            </w: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究與實作。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F09D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1.舉例說明與鄰居的互動，體認鄰居對我們的影響及重要性，並能尊重鄰居與我們的不同。（1a-II-3、2b-II-1，Aa-II-2）</w:t>
            </w:r>
          </w:p>
          <w:p w14:paraId="1250B212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2.舉例說明與鄰居互動可能產生的問題，探究與鄰居相處可能面臨的問題與解決方法。（1a-II-3、2c-II-1、3c-II-2，Aa-II-1）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19C2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7D04EA4F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09DD9CD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3FADFA9A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DD3EB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7D968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 我居住的地方</w:t>
            </w:r>
          </w:p>
          <w:p w14:paraId="4B4C2826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第二課探訪居住的地方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0A94" w14:textId="77777777" w:rsidR="001F5658" w:rsidRPr="00402CE4" w:rsidRDefault="001F5658" w:rsidP="00B27A95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社-E-B3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BA243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Aa-II-2 不同群體（可包括年齡、性別、族群、階層、職業、區域或身心特質等）應受到理解、尊重與保護，並避免偏見。</w:t>
            </w:r>
          </w:p>
          <w:p w14:paraId="020CBDA9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Bb-II-1 居民的生活空間與生活方式具有地區性的差異。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49D4A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2a-Ⅱ-1 關注居住地方社會事物與環境的互動、差異與變遷等問題。</w:t>
            </w:r>
          </w:p>
          <w:p w14:paraId="20A2EFC3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C816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</w:t>
            </w:r>
            <w:r w:rsidRPr="00640391">
              <w:rPr>
                <w:rFonts w:ascii="標楷體" w:eastAsia="標楷體" w:hAnsi="標楷體" w:hint="eastAsia"/>
                <w:sz w:val="20"/>
                <w:szCs w:val="20"/>
              </w:rPr>
              <w:t>辨識自己居住地的位置並認識居住地，藉由認識為居住地服務的村（里）長，探索居住地的特色，了解居住地舉辦的活動。（1a-II-3、2a-II-1、3c-II-2，Bb-II-1）</w:t>
            </w:r>
          </w:p>
          <w:p w14:paraId="6F0CA8F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</w:t>
            </w:r>
            <w:r w:rsidRPr="00640391">
              <w:rPr>
                <w:rFonts w:ascii="標楷體" w:eastAsia="標楷體" w:hAnsi="標楷體" w:hint="eastAsia"/>
                <w:sz w:val="20"/>
                <w:szCs w:val="20"/>
              </w:rPr>
              <w:t>關注自己居住地的事物與活動，表達對居住地方各族群的尊重與關懷。（2a-II-2、2c-II-1、3c-II-2，Aa-II-2）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F5AE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66FE80E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E2644BD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3033EC50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3AB08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1784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 我居住的地方</w:t>
            </w:r>
          </w:p>
          <w:p w14:paraId="6713F2F9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第二課探訪居住的地方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3A5D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4B796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Aa-II-2 不同群體（可包括年齡、性別、族群、階層、職業、區域或身心特質等）應受到理解、尊重與保護，並避免偏見。</w:t>
            </w:r>
          </w:p>
          <w:p w14:paraId="2653B901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Bb-II-1 居民的生活空間與生活方式具有地區性的差異。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2816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2a-Ⅱ-1 關注居住地方社會事物與環境的互動、差異與變遷等問題。</w:t>
            </w:r>
          </w:p>
          <w:p w14:paraId="4927D432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53EA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</w:t>
            </w:r>
            <w:r w:rsidRPr="00640391">
              <w:rPr>
                <w:rFonts w:ascii="標楷體" w:eastAsia="標楷體" w:hAnsi="標楷體" w:hint="eastAsia"/>
                <w:sz w:val="20"/>
                <w:szCs w:val="20"/>
              </w:rPr>
              <w:t>辨識自己居住地的位置並認識居住地，藉由認識為居住地服務的村（里）長，探索居住地的特色，了解居住地舉辦的活動。（1a-II-3、2a-II-1、3c-II-2，Bb-II-1）</w:t>
            </w:r>
          </w:p>
          <w:p w14:paraId="7913F200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</w:t>
            </w:r>
            <w:r w:rsidRPr="00640391">
              <w:rPr>
                <w:rFonts w:ascii="標楷體" w:eastAsia="標楷體" w:hAnsi="標楷體" w:hint="eastAsia"/>
                <w:sz w:val="20"/>
                <w:szCs w:val="20"/>
              </w:rPr>
              <w:t>關注自己居住地的事物與活動，表達對居住地方各族群的尊重與關懷。（2a-II-2、2c-II-1、3c-II-2，Aa-II-2）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DA79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2C4F9C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9AFD688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3393037F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D8989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29C1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 多元的生活</w:t>
            </w: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空間</w:t>
            </w:r>
          </w:p>
          <w:p w14:paraId="7958BAE9" w14:textId="77777777" w:rsidR="001F5658" w:rsidRPr="00402CE4" w:rsidRDefault="001F5658" w:rsidP="00B27A95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第一課不同地區的空間利用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768C4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社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-E-B1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053D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</w:t>
            </w: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用，和其居住地方的自然、人文環境相互影響。</w:t>
            </w:r>
          </w:p>
          <w:p w14:paraId="1014CD6E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Bb-II-1 居民的生活空間與生活方式具有地區性的差異。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9A764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1b-II-1 解釋社會事物與環境之間的</w:t>
            </w: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關係。</w:t>
            </w:r>
          </w:p>
          <w:p w14:paraId="3837642C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2a-II-1 關注居住地方社會事物與環境的互動、差異與變遷等問題。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B258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 觀察情境地圖，解釋都市與鄉村居民的</w:t>
            </w: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空間利用與人文環境的相互影響。（1b-II-1、2a-II-1，Ab-II-1）</w:t>
            </w:r>
          </w:p>
          <w:p w14:paraId="7568A2F2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 觀察情境地圖，解釋都市與鄉村居民的空間利用有地區性的差異。（1b-II-1，Bb-II-1）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1AF8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18577C14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□實作評量</w:t>
            </w:r>
          </w:p>
          <w:p w14:paraId="6F3FD8E4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4AFE055E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9E605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第七週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2135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 多元的生活空間</w:t>
            </w:r>
          </w:p>
          <w:p w14:paraId="00D8F4D4" w14:textId="77777777" w:rsidR="001F5658" w:rsidRPr="00402CE4" w:rsidRDefault="001F5658" w:rsidP="00B27A95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第二課多元的生活方式與交流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252F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社-E-B1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5071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Bb-II-1 居民的生活空間與生活方式具有地區性的差異。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F89E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1b-II-1 解釋社會事物與環境之間的關係。</w:t>
            </w:r>
          </w:p>
          <w:p w14:paraId="4FA0CDD8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2b-II-2 感受與欣賞不同文化的特色。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A87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1.理解城市與鄉村生活的特色，透過鄉村與都市的特色比較，能夠欣賞與感受不同地域的優點及生活特色。（1b-II-1，2b-II-2，Bb-II-1）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C4A1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DB047CD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EBF7238" w14:textId="77777777" w:rsidR="001F5658" w:rsidRPr="00AB20C0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57E1D72A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0B1B5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E15F8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 多元的生活空間</w:t>
            </w:r>
          </w:p>
          <w:p w14:paraId="29AD7AD3" w14:textId="77777777" w:rsidR="001F5658" w:rsidRPr="00402CE4" w:rsidRDefault="001F5658" w:rsidP="00B27A95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第二課多元的生活方式與交流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DBF2C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C08F9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  <w:p w14:paraId="36E11A64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Bb-II-1 居民的生活空間與生活方式具有地區性的差異。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3150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1b-II-1 解釋社會事物與環境之間的關係。</w:t>
            </w:r>
          </w:p>
          <w:p w14:paraId="3F76B2BD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3c-II-1 聆聽他人的意見，並表達自己的看法。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CD0F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1.透過分組討論，認識都市的生活受到鄉村資源的提供，都市亦提供鄉村重要的資訊及服務。（1b-II-1，2b-II-2，3c-II-1，Bb-II-1）</w:t>
            </w:r>
          </w:p>
          <w:p w14:paraId="57CE8E7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2.分享參與城鄉交流的經驗，關注城鄉交流可能面臨的差異，學習包容與欣賞。（2a-Ⅱ-1，1b-II-2，3c-II-1，Ab-II-1）</w:t>
            </w:r>
          </w:p>
          <w:p w14:paraId="2A3C592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3.模據情境，探究自己居住地方生活特色，並與夥伴分享。（1b-II-1，2a-II-1，3c-II-1，Ab-II-1）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4F28D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249ECB4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90A9B4A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2BF8276A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846C5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A53E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 生活中的各行各業</w:t>
            </w:r>
          </w:p>
          <w:p w14:paraId="17C325C6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第一課為居</w:t>
            </w: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住地方的產業和生活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E649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社-E-A1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51B1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Ad-II-1 個人透過參與各行各業的經濟活動，與他人形成分工合作的關</w:t>
            </w: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係。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BE9A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2a-II-2 表達對居住地方社會事物與環境的關懷。</w:t>
            </w:r>
          </w:p>
          <w:p w14:paraId="488208D7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</w:t>
            </w: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觀察與省思，對社會事務與環境提出感興趣的問題。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F35A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1.理解各種產業如何滿足我們的生活需求。（2a-II-2，Ad-II-1）</w:t>
            </w:r>
          </w:p>
          <w:p w14:paraId="101995F8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2.認識生活中不同產業所提供的便利服務。（3a-II-1，Ad-II-1）</w:t>
            </w:r>
          </w:p>
          <w:p w14:paraId="409B0F81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3.覺察各種產業間分工合作的關係。（3b-II-2，Ad-II-1）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9B7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208FB2C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3CB1247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78DD3FFF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C601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50390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 生活中的各行各業</w:t>
            </w:r>
          </w:p>
          <w:p w14:paraId="4C364DB4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第二課職業甘苦談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FDA8A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社-E-C2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CC67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Aa-II-2 不同群體（可包括年齡、性別、族群、階層、職業、區域或身心特質等）應受到理解、尊重與保護，並避免偏見。</w:t>
            </w:r>
          </w:p>
          <w:p w14:paraId="75D17750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Ad-II-1 個人透過參與各行各業的經濟活動，與他人形成分工合作的關係。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277A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透過日常觀察與省思，對社會事務與環境提出感興趣的問題。</w:t>
            </w:r>
          </w:p>
          <w:p w14:paraId="1586776C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3b-II-2 摘取相關資料中的重點。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26B3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1.觀察社區不同職業的人們，了解各行各業的分工合作。（2a-II-2，Ad-II-1）</w:t>
            </w:r>
          </w:p>
          <w:p w14:paraId="34F99145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2.體認家人工作的辛勞。（3b-II-2，Ad-II-1）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E1A6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B4B987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E25BE90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1BDC58A5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0BD3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96F6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生活中的各行各業、第四單元 生活與工作的轉變</w:t>
            </w:r>
          </w:p>
          <w:p w14:paraId="330B3821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第二課職業甘苦談、第一課生活需求的改變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1EE2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9639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Ae-II-1 人類為了解決生活需求或滿足好奇心，進行科學和技術的研發，從而改變自然環境與人們的生活。</w:t>
            </w:r>
          </w:p>
          <w:p w14:paraId="6E45E58A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Cc-II-1 各地居民的生活與工作方式會隨著社會變遷而改變。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3E15D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1a-II-3 舉例說明社會事務與環境的互動、差異或變遷現象。</w:t>
            </w:r>
          </w:p>
          <w:p w14:paraId="00695494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502F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1.覺察各種產業間分工合作的關係。（3b-II-2，Ad-II-1）</w:t>
            </w:r>
          </w:p>
          <w:p w14:paraId="62B71189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2.透過討論，能比較以前和現在的生活方式與以前有何不同。（1a-II-3、Cc-II-1）</w:t>
            </w:r>
          </w:p>
          <w:p w14:paraId="2428A3AA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3.察覺到社會變遷對生活方式的影響。（2a-II-2、Cc-II-1）</w:t>
            </w:r>
          </w:p>
          <w:p w14:paraId="461B8401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4.說明科技對於人們生活方式的影響。（3a-II-1、Ae-II-1）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ECA3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33B9EDA0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EDDE6BE" w14:textId="77777777" w:rsidR="001F5658" w:rsidRPr="00AB20C0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□檔案評量</w:t>
            </w:r>
          </w:p>
        </w:tc>
      </w:tr>
      <w:tr w:rsidR="001F5658" w:rsidRPr="00831D0B" w14:paraId="16BDC20F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166EA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08F5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 生活與工作的轉變</w:t>
            </w:r>
          </w:p>
          <w:p w14:paraId="576272D9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第一課生活需求的改變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D27C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CF38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Ae-II-1 人類為了解決生活需求或滿足好奇心，進行科學和技術的研發，從而改變自然環境與人們的生活。</w:t>
            </w:r>
          </w:p>
          <w:p w14:paraId="2BB147AD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Cc-II-1 各地居民的生活與工作方式會隨著社會變遷而</w:t>
            </w: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改變。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7164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1a-II-3 舉例說明社會事務與環境的互動、差異或變遷現象。</w:t>
            </w:r>
          </w:p>
          <w:p w14:paraId="5D65F659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9930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1.透過討論，能比較以前和現在的生活方式與以前有何不同。（1a-II-3、Cc-II-1）</w:t>
            </w:r>
          </w:p>
          <w:p w14:paraId="7E098CA4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2.察覺到社會變遷對生活方式的影響。（2a-II-2、Cc-II-1）</w:t>
            </w:r>
          </w:p>
          <w:p w14:paraId="4F657759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3.說明科技對於人們生活方式的影響。</w:t>
            </w: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（3a-II-1、Ae-II-1）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7045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5FFFBFD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1704EFC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549C00CD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A7B2A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B932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 生活與工作的轉變</w:t>
            </w:r>
          </w:p>
          <w:p w14:paraId="6D44A32E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第二課工作方式的轉變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50AC0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6F71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Cc-II-1 各地居民的生活與工作方式會隨著社會變遷而改變。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24075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2a-II-1 關注居住地方社會事物與環境的互動、差異與變遷等問題。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8C7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1.探究居民的生產方式與生活隨著社會變遷而改變。（2a-II-1、Cc-II-1）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8168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66D33E4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66CAC1D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0C180E78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79ED2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E324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 生活與工作的轉變</w:t>
            </w:r>
          </w:p>
          <w:p w14:paraId="06BA9181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第三課社會變遷產生的影響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CC8E5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社-E-C2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DA85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Cc-II-1 各地居民的生活與工作方式會隨著社會變遷而改變。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1EA6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2a-II-1 關注居住地方社會事物與環境的互動、差異與變遷等問題。</w:t>
            </w:r>
          </w:p>
          <w:p w14:paraId="637B835F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AEC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1.探究居民的生產方式與生活隨著社會變遷而改變。（2a-II-1、Cc-II-1）</w:t>
            </w:r>
          </w:p>
          <w:p w14:paraId="021CC4EA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2.討論傳統職業的困境及力求創新發展的例子。（3a-II-1、Cc-II-1）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AF676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38DE237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52C1E30" w14:textId="77777777" w:rsidR="001F5658" w:rsidRPr="00AB20C0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112A3B47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FD2EF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BDD49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 儲蓄與消費</w:t>
            </w:r>
          </w:p>
          <w:p w14:paraId="02E517C9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第一課儲蓄有計畫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1A77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社-E-C2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13A8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Ad-II-2 人們透過儲蓄與消費，來滿足生活需求。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10F5D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  <w:p w14:paraId="6C273BDF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3b-II-3 整理資料，製作成簡易的圖表，並加以說明。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D91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1.察覺人們為了滿足生活需求，進行儲蓄和消費活動。（3a-II-1，Ad-II-2）</w:t>
            </w:r>
          </w:p>
          <w:p w14:paraId="45052398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2.學習擬定自己的儲蓄計畫並執行，培養良好的儲蓄習慣。（3b-II-3，Ad-II-2）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348B2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778C3A2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EF5F824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45477071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0C96B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D14F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 儲蓄與消費</w:t>
            </w:r>
          </w:p>
          <w:p w14:paraId="58898975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第二課消費有學問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2B77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社-E-C1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4587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Db-II-1 滿足需要的資源有限，在進行各項消費時要做評估再選擇。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28F4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3b-II-3 整理資料，製作成簡易的圖表，並加以說明。</w:t>
            </w:r>
          </w:p>
          <w:p w14:paraId="3CEEFB79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3c-II-1 聆聽他人的意見，並表達自己的看法。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1AEA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1.透過評估自己的需求與財力，學習有計畫的消費。（3c-II-1，Db-II-1）</w:t>
            </w:r>
          </w:p>
          <w:p w14:paraId="183F4133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2.認識不同的付費方式，並清楚自己的消費權益。（3b-II-3，Db-II-1）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1239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6890699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1CEF905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592B4B05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8194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50580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 儲蓄與消費</w:t>
            </w:r>
          </w:p>
          <w:p w14:paraId="6570C734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第三課購物好習慣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0F93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社-E-C2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53A4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Da-II-2 個人生活習慣和方式的選擇，對環境與社會價值觀有不同的影響。</w:t>
            </w:r>
          </w:p>
          <w:p w14:paraId="13BEA13C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Db-II-1 滿足需要的資源有限，在進行各項消費時要做評估再選擇。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C286E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  <w:p w14:paraId="05E7CF31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3c-II-1 聆聽他人的意見，並表達自己的看法。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4C5D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1.列舉消費時應該注意的事項，培養適當的消費觀念。（3a-II-1，Db-II-1）</w:t>
            </w:r>
          </w:p>
          <w:p w14:paraId="24F2632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bCs/>
                <w:sz w:val="20"/>
                <w:szCs w:val="20"/>
              </w:rPr>
              <w:t>2.明瞭資源有限，學習選購環保商品，培養節約消費的習慣和愛護各種資源的態度。（3c-II-1，Da-II-2）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A112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879D11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457E109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7E9AB54D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9D5A8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第十八週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67BE0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 小小街道觀察家</w:t>
            </w:r>
          </w:p>
          <w:p w14:paraId="30BB254E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EE84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社-E-B1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F4E1" w14:textId="77777777" w:rsidR="001F5658" w:rsidRPr="00402CE4" w:rsidRDefault="001F5658" w:rsidP="00B27A95">
            <w:pPr>
              <w:spacing w:line="260" w:lineRule="exact"/>
              <w:jc w:val="both"/>
              <w:rPr>
                <w:dstrike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14B0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5937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透過觀察，覺察街道的空間利用、居民的生活方式，與當地的自然與人文有其關聯性。（3a-II-1、Ab-II-1）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44C14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DF75E7B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5F04589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535F7582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A4542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FB93D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 小小街道觀察家</w:t>
            </w:r>
          </w:p>
          <w:p w14:paraId="30621ED8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1B76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社-E-A2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5348" w14:textId="77777777" w:rsidR="001F5658" w:rsidRPr="00E203A1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F40F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  <w:p w14:paraId="0C02A384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3b-II-3 整理資料，製作成簡易的圖表，並加以說明。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BE0B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1.觀察街道的空間利用、居民生活方式，發覺自然與人文的關聯性。（3a-II-1、Ab-II-1）</w:t>
            </w:r>
          </w:p>
          <w:p w14:paraId="47528396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2.藉由觀察街道上有興趣的景觀，並將記錄內容整理成簡易的圖表。（3b-II-3、Ab-II-1）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F84B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ED8372D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7C9A2B3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06C09BC5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EE45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09214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 小小街道觀察家</w:t>
            </w:r>
          </w:p>
          <w:p w14:paraId="13D0C7E9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1E36D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社-E-B1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B421" w14:textId="77777777" w:rsidR="001F5658" w:rsidRPr="00E203A1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38BF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  <w:p w14:paraId="054ABA4D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3b-II-3 整理資料，製作成簡易的圖表，並加以說明。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D751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1.觀察街道的空間利用、居民生活方式，發覺自然與人文的關聯性。（3a-II-1、Ab-II-1）</w:t>
            </w:r>
          </w:p>
          <w:p w14:paraId="262612DF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2.藉由觀察街道上有興趣的景觀，並將記錄內容整理成簡易的圖表。（3b-II-3、Ab-II-1）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EC3B0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4960623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A764655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</w:tr>
      <w:tr w:rsidR="001F5658" w:rsidRPr="00831D0B" w14:paraId="71AB3F46" w14:textId="77777777" w:rsidTr="001F5658">
        <w:trPr>
          <w:jc w:val="center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8486" w14:textId="77777777" w:rsidR="001F5658" w:rsidRPr="00402CE4" w:rsidRDefault="001F5658" w:rsidP="00B27A95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CC5BF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 小小街道觀察家</w:t>
            </w:r>
          </w:p>
          <w:p w14:paraId="393B0BA6" w14:textId="77777777" w:rsidR="001F5658" w:rsidRPr="00402CE4" w:rsidRDefault="001F5658" w:rsidP="00B27A9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C249" w14:textId="77777777" w:rsidR="001F5658" w:rsidRPr="00402CE4" w:rsidRDefault="001F5658" w:rsidP="00B27A95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社-E-B1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C4256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B295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  <w:p w14:paraId="6CD4FA0F" w14:textId="77777777" w:rsidR="001F5658" w:rsidRPr="00402CE4" w:rsidRDefault="001F5658" w:rsidP="00B27A95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02CE4">
              <w:rPr>
                <w:rFonts w:ascii="標楷體" w:eastAsia="標楷體" w:hAnsi="標楷體" w:hint="eastAsia"/>
                <w:sz w:val="20"/>
                <w:szCs w:val="20"/>
              </w:rPr>
              <w:t>3b-II-3 整理資料，製作成簡易的圖表，並加以說明。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FC13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1.觀察街道的空間利用、居民生活方式，發覺自然與人文的關聯性。（3a-II-1、Ab-II-1）</w:t>
            </w:r>
          </w:p>
          <w:p w14:paraId="65982AA9" w14:textId="77777777" w:rsidR="001F5658" w:rsidRPr="00640391" w:rsidRDefault="001F5658" w:rsidP="00B27A95">
            <w:pPr>
              <w:spacing w:line="26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6403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2.藉由觀察街道上有興趣的景觀，並將記錄內容整理成簡易的圖表。（3b-II-3、Ab-II-1）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9735B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14BB3B5C" w14:textId="77777777" w:rsidR="001F5658" w:rsidRDefault="001F5658" w:rsidP="00B27A95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DE0EEF8" w14:textId="77777777" w:rsidR="001F5658" w:rsidRPr="00133464" w:rsidRDefault="001F5658" w:rsidP="00B27A9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□檔案評量</w:t>
            </w:r>
          </w:p>
        </w:tc>
      </w:tr>
    </w:tbl>
    <w:p w14:paraId="5E971502" w14:textId="0CFC95D2" w:rsidR="00142C53" w:rsidRPr="006A6590" w:rsidRDefault="00142C53" w:rsidP="001F5658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6676" w14:textId="77777777" w:rsidR="000E3A91" w:rsidRDefault="000E3A91" w:rsidP="001A1EF6">
      <w:r>
        <w:separator/>
      </w:r>
    </w:p>
  </w:endnote>
  <w:endnote w:type="continuationSeparator" w:id="0">
    <w:p w14:paraId="14455880" w14:textId="77777777" w:rsidR="000E3A91" w:rsidRDefault="000E3A91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C910" w14:textId="77777777" w:rsidR="000E3A91" w:rsidRDefault="000E3A91" w:rsidP="001A1EF6">
      <w:r>
        <w:separator/>
      </w:r>
    </w:p>
  </w:footnote>
  <w:footnote w:type="continuationSeparator" w:id="0">
    <w:p w14:paraId="31AB9089" w14:textId="77777777" w:rsidR="000E3A91" w:rsidRDefault="000E3A91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052677"/>
    <w:rsid w:val="00053084"/>
    <w:rsid w:val="000E3A91"/>
    <w:rsid w:val="00142C53"/>
    <w:rsid w:val="00191F38"/>
    <w:rsid w:val="001A1EF6"/>
    <w:rsid w:val="001F5658"/>
    <w:rsid w:val="00205F45"/>
    <w:rsid w:val="0023711E"/>
    <w:rsid w:val="002D505E"/>
    <w:rsid w:val="0033203C"/>
    <w:rsid w:val="0034090B"/>
    <w:rsid w:val="003F2698"/>
    <w:rsid w:val="003F7455"/>
    <w:rsid w:val="004234DB"/>
    <w:rsid w:val="00504B45"/>
    <w:rsid w:val="005C2AEE"/>
    <w:rsid w:val="005E034F"/>
    <w:rsid w:val="005F07B5"/>
    <w:rsid w:val="00640391"/>
    <w:rsid w:val="006A6590"/>
    <w:rsid w:val="007321E2"/>
    <w:rsid w:val="00743C6A"/>
    <w:rsid w:val="0079285A"/>
    <w:rsid w:val="007F527B"/>
    <w:rsid w:val="008A258A"/>
    <w:rsid w:val="009112FB"/>
    <w:rsid w:val="009B481C"/>
    <w:rsid w:val="00A30E01"/>
    <w:rsid w:val="00B27A95"/>
    <w:rsid w:val="00B35C09"/>
    <w:rsid w:val="00B5585E"/>
    <w:rsid w:val="00DB1CFA"/>
    <w:rsid w:val="00E30478"/>
    <w:rsid w:val="00E32A2E"/>
    <w:rsid w:val="00F00AE8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57EAC2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</cp:revision>
  <dcterms:created xsi:type="dcterms:W3CDTF">2026-06-07T14:30:00Z</dcterms:created>
  <dcterms:modified xsi:type="dcterms:W3CDTF">2026-06-07T14:30:00Z</dcterms:modified>
</cp:coreProperties>
</file>