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0811" w14:textId="5A945D00" w:rsidR="00642DCE" w:rsidRDefault="00D21E10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國小二年級第二學期部定課程【數學領域】課程計畫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D21E10" w:rsidRPr="00C2223E" w14:paraId="18B8C01E" w14:textId="77777777" w:rsidTr="00D21E10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4B2C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860A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0A2C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3CADF9F9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A3F0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3043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2160C4" w14:textId="77777777" w:rsidR="00D21E10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718A24A7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189F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D21E10" w:rsidRPr="00C2223E" w14:paraId="53F7853B" w14:textId="77777777" w:rsidTr="00D21E10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EFDC4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0AE5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99A2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2AD4C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2776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8E18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8CF95A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A1E0" w14:textId="77777777" w:rsidR="00D21E10" w:rsidRPr="00C2223E" w:rsidRDefault="00D21E10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21E10" w:rsidRPr="00C2223E" w14:paraId="1CC01C8D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0C89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D763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第一單元1000以內的數</w:t>
            </w:r>
          </w:p>
          <w:p w14:paraId="6563AEDB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活動一：數到1000</w:t>
            </w:r>
          </w:p>
          <w:p w14:paraId="3C37E2B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活動二：幾個百、幾個十、幾個一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819D" w14:textId="5A58A9E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3CD3" w14:textId="6C522F0C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 一千以內的數：含位值積木操作活動。結合點數、位值表徵、位值表。位值單位「百」。位值單位換算。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9BE2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n-Ⅰ-1 理解一千以內數的位值結構，據以做為四則運算之基礎。</w:t>
            </w:r>
          </w:p>
          <w:p w14:paraId="7DE14DDB" w14:textId="0A602A8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n-Ⅰ-3 應用加法和減法的計算或估算於日常應用解題。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6729" w14:textId="77777777" w:rsidR="00D21E10" w:rsidRDefault="00D21E10" w:rsidP="006634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.1000</w:t>
            </w:r>
            <w:r>
              <w:rPr>
                <w:rFonts w:ascii="標楷體" w:eastAsia="標楷體" w:hAnsi="標楷體" w:cs="標楷體"/>
              </w:rPr>
              <w:t>以內的說、讀、聽、寫、做。</w:t>
            </w:r>
          </w:p>
          <w:p w14:paraId="63A80E36" w14:textId="32B5769F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.1000以內數的位值、化聚。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782AE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B8D0F39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3E13E129" w14:textId="2D8DD886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1C33B" w14:textId="68BA647A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6BE1560B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1A8D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5815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第一單元1000以內的數</w:t>
            </w:r>
          </w:p>
          <w:p w14:paraId="247EF4B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活動三：認識及使用錢幣</w:t>
            </w:r>
          </w:p>
          <w:p w14:paraId="357E2D0D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活動四：比大小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8390" w14:textId="17E1E0B1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466A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N-2-5 解題：100元、500元。以操作活動為主兼及計算。容許多元策略，協助建立數感。包含已學習之更小幣值。</w:t>
            </w:r>
          </w:p>
          <w:p w14:paraId="7C42DA43" w14:textId="5D90307D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R-2-1 大小關係與遞移律：「&gt;」與「&lt;」符號在算式中的意義，大小的遞移關係。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4CA8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n-Ⅰ-1 理解一千以內數的位值結構，據以做為四則運算之基礎。</w:t>
            </w:r>
          </w:p>
          <w:p w14:paraId="0091019C" w14:textId="5B26B1DB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r-Ⅰ-1 學習數學語言中的運算符號、關係符號、算式約定。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CB18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1.認識500元和1000元的幣值及錢幣(1元、5元、10元、50元、100元)的混合使用。</w:t>
            </w:r>
          </w:p>
          <w:p w14:paraId="0D8C3536" w14:textId="12984A96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2.能用＞和＜的符號表示1000以內數量的大小關係。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7C1080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291F902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33445533" w14:textId="150A9AF8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52C7" w14:textId="51AD9BFF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512C1D02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E65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A673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第二單元三位數的加減</w:t>
            </w:r>
          </w:p>
          <w:p w14:paraId="6AA65EBE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</w:t>
            </w:r>
            <w:r>
              <w:rPr>
                <w:rFonts w:ascii="標楷體" w:eastAsia="標楷體" w:hAnsi="標楷體" w:cs="標楷體"/>
              </w:rPr>
              <w:lastRenderedPageBreak/>
              <w:t>三位數的加法</w:t>
            </w:r>
          </w:p>
          <w:p w14:paraId="0B8D9E7B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活動二：三位數的減法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85B6" w14:textId="5DF3E80A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395C" w14:textId="01CCD42E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加減算式與直式計算：用位值理解多位數加減</w:t>
            </w:r>
            <w:r>
              <w:rPr>
                <w:rFonts w:ascii="標楷體" w:eastAsia="標楷體" w:hAnsi="標楷體" w:cs="標楷體"/>
              </w:rPr>
              <w:lastRenderedPageBreak/>
              <w:t>計算的原理與方法。初期可操作、橫式、直式等方法並陳，二年級最後歸結於直式計算，做為後續更大位數計算之基礎。直式計算的基礎為位值概念與基本加減法，教師須說明直式計算的合理性。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9751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n-Ⅰ-2 理解加法和減法的意義，熟練基本加減法並能流</w:t>
            </w:r>
            <w:r>
              <w:rPr>
                <w:rFonts w:ascii="標楷體" w:eastAsia="標楷體" w:hAnsi="標楷體" w:cs="標楷體"/>
              </w:rPr>
              <w:lastRenderedPageBreak/>
              <w:t>暢計算。</w:t>
            </w:r>
          </w:p>
          <w:p w14:paraId="0059335F" w14:textId="189ED17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n-Ⅰ-3 應用加法和減法的計算或估算於日常應用解題。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EA36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1.能理解加法直式計算，並使用加法直式解決三位數的</w:t>
            </w:r>
            <w:r>
              <w:rPr>
                <w:rFonts w:ascii="標楷體" w:eastAsia="標楷體" w:hAnsi="標楷體" w:cs="標楷體"/>
              </w:rPr>
              <w:lastRenderedPageBreak/>
              <w:t>加法問題(二次進位)。</w:t>
            </w:r>
          </w:p>
          <w:p w14:paraId="1DFDDDED" w14:textId="2E28127A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2.能理解減法直式計算，並使用減法直式解決三位數的減法問題(一次退位)。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1D3357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C4782B8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892AC76" w14:textId="3E6EBF2F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EEFA8" w14:textId="0C467343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48CD44B3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AEAB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A0E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第二單元三位數的加減</w:t>
            </w:r>
          </w:p>
          <w:p w14:paraId="2C077C09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活動三：加減應用問題</w:t>
            </w:r>
          </w:p>
          <w:p w14:paraId="362E2F00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活動四：加減估算</w:t>
            </w:r>
          </w:p>
          <w:p w14:paraId="24CDE2A7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數學好好玩：搶500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3838" w14:textId="20C63F6D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BC9D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算：用位值理解多位數加減計算的原理與方法。初期可操作、橫式、直式等方法並陳，二年級最後歸結於直式計算，做為後續更大位數計算之基礎。直式計算的基礎為位值概念與基本加減法，教師須說明直式計算的合理</w:t>
            </w:r>
            <w:r>
              <w:rPr>
                <w:rFonts w:ascii="標楷體" w:eastAsia="標楷體" w:hAnsi="標楷體" w:cs="標楷體"/>
              </w:rPr>
              <w:lastRenderedPageBreak/>
              <w:t>性。</w:t>
            </w:r>
          </w:p>
          <w:p w14:paraId="535D8064" w14:textId="50C5C872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N-2-3 解題：加減應用問題。加數、被加數、減數、被減數未知之應用解題。連結加與減的關係。（R-2-4）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E084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n-Ⅰ-3 應用加法和減法的計算或估算於日常應用解題。</w:t>
            </w:r>
          </w:p>
          <w:p w14:paraId="32B07E18" w14:textId="136BE69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r-Ⅰ-3 認識加減互逆，並能應用與解題。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ADF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1.能連結加與減的關係，解決「被加數未知」和「被減數未知」的問題。</w:t>
            </w:r>
          </w:p>
          <w:p w14:paraId="79030143" w14:textId="69CB22F5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2.能做簡單的十位、百位數的加減估算。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3D2E6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EDEAD00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FD9FF80" w14:textId="3F9FC4F9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BAE69" w14:textId="05C07ADB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21E68FA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64C4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6F98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第三單元平面圖形</w:t>
            </w:r>
          </w:p>
          <w:p w14:paraId="7DAD037D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活動一：平面圖形的邊、角和頂點</w:t>
            </w:r>
          </w:p>
          <w:p w14:paraId="716BDA7A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活動二：正三角形、正方形和長方形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2BA9" w14:textId="27F880C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6997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S-2-1 物體之幾何特徵：以操作活動為主。進行辨認與描述之活動。藉由實際物體認識簡單幾何形體(包含平面圖形與立體形體)，並連結幾何概念(如長、短、大、小等)。</w:t>
            </w:r>
          </w:p>
          <w:p w14:paraId="79B3B785" w14:textId="38FF8DA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S-2-2 簡單幾何形體：以操作活動為主。包含平面圖形與立體形體。辨認與描述平面圖形與立體形體的幾何特徵並做分類。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A9FC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n-Ⅰ-7 理解長度及其常用單位，並做實測、估測與計算。</w:t>
            </w:r>
          </w:p>
          <w:p w14:paraId="1D537411" w14:textId="04CCE93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s-Ⅰ-1 從操作活動，初步認識物體與常見幾何形體的幾何特徵。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8857" w14:textId="77777777" w:rsidR="00D21E10" w:rsidRDefault="00D21E10" w:rsidP="006634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1.認識生活中物體上的平面、邊和角。</w:t>
            </w:r>
          </w:p>
          <w:p w14:paraId="433C278F" w14:textId="5F7B5B6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2.認識簡單平面圖形的邊、頂點和角，並點數個數。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FA0E18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BFB8004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8B2A5BF" w14:textId="0A6AF65E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7DF0" w14:textId="4435C8CC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0A555DC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0410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A019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第三單元平面圖形</w:t>
            </w:r>
          </w:p>
          <w:p w14:paraId="70C4A117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活動三：認識周界</w:t>
            </w:r>
          </w:p>
          <w:p w14:paraId="4264F088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活動四：周長的實測與計算</w:t>
            </w:r>
          </w:p>
          <w:p w14:paraId="356C70F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數學小學堂：七巧板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E262D" w14:textId="763B80E6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DC61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S-2-1 物體之幾何特徵：以</w:t>
            </w:r>
            <w:r>
              <w:rPr>
                <w:rFonts w:ascii="標楷體" w:eastAsia="標楷體" w:hAnsi="標楷體" w:cs="標楷體"/>
              </w:rPr>
              <w:lastRenderedPageBreak/>
              <w:t>操作活動為主。進行辨認與描述之活動。藉由實際物體認識簡單幾何形體（包含平面圖形與立體形體），並連結幾何概念（如長、短、大、小等）。</w:t>
            </w:r>
          </w:p>
          <w:p w14:paraId="7070BD22" w14:textId="227B47A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S-2-4 平面圖形的邊長：以操作活動與直尺實測為主。認識特殊幾何圖形的邊長關係。含周長的計算活動。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7467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n-Ⅰ-7 理解長度及其常用單</w:t>
            </w:r>
            <w:r>
              <w:rPr>
                <w:rFonts w:ascii="標楷體" w:eastAsia="標楷體" w:hAnsi="標楷體" w:cs="標楷體"/>
              </w:rPr>
              <w:lastRenderedPageBreak/>
              <w:t>位，並做實測、估測與計算。</w:t>
            </w:r>
          </w:p>
          <w:p w14:paraId="273297AF" w14:textId="2F566311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s-Ⅰ-1 從操作活動，初步認識物體與常見幾何形體的幾何特徵。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CE91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1.認識平面圖形的內部、外</w:t>
            </w:r>
            <w:r>
              <w:rPr>
                <w:rFonts w:ascii="標楷體" w:eastAsia="標楷體" w:hAnsi="標楷體" w:cs="標楷體"/>
              </w:rPr>
              <w:lastRenderedPageBreak/>
              <w:t>部及其周界。</w:t>
            </w:r>
          </w:p>
          <w:p w14:paraId="098E8126" w14:textId="2D145250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2.認識周長，並能做周長的實測與計算。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407D5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C4D3ED5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7FF0D6A" w14:textId="3A706405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71E6" w14:textId="5E651E83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7CDA8946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A504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3862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第四單元年、月、日</w:t>
            </w:r>
          </w:p>
          <w:p w14:paraId="0FDDEEB5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活動一：認識年、月、日</w:t>
            </w:r>
          </w:p>
          <w:p w14:paraId="501B46D5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活動二：年和月的換算</w:t>
            </w:r>
          </w:p>
          <w:p w14:paraId="4179323E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活動三：共有多少天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BB43" w14:textId="555D70F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E90E" w14:textId="5DF9761F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N-2-14 時間：「年」、「月」、「星期」、「日」。理解所列時間單位之關係與約定。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B7B2" w14:textId="09DF6D7F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n-Ⅰ-9 認識時刻與時間常用單位。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7A4F" w14:textId="77777777" w:rsidR="00D21E10" w:rsidRDefault="00D21E10" w:rsidP="006634B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1.認識年、月、日的關係</w:t>
            </w:r>
            <w:r>
              <w:rPr>
                <w:rFonts w:ascii="標楷體" w:eastAsia="標楷體" w:hAnsi="標楷體" w:cs="標楷體" w:hint="eastAsia"/>
              </w:rPr>
              <w:t>，並</w:t>
            </w:r>
            <w:r>
              <w:rPr>
                <w:rFonts w:ascii="標楷體" w:eastAsia="標楷體" w:hAnsi="標楷體" w:cs="標楷體"/>
              </w:rPr>
              <w:t>做年和月的化聚。</w:t>
            </w:r>
          </w:p>
          <w:p w14:paraId="4228B6EB" w14:textId="4513EC0F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能查月曆點數日數。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C5607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3DD1B78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0B93E99" w14:textId="547384AA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670C" w14:textId="685070B6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57ADEAF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440E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CB038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第四單元年、月、</w:t>
            </w:r>
            <w:r>
              <w:rPr>
                <w:rFonts w:ascii="標楷體" w:eastAsia="標楷體" w:hAnsi="標楷體" w:cs="標楷體"/>
              </w:rPr>
              <w:lastRenderedPageBreak/>
              <w:t>日</w:t>
            </w:r>
          </w:p>
          <w:p w14:paraId="1E7113BC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活動四：是幾月幾日</w:t>
            </w:r>
          </w:p>
          <w:p w14:paraId="730EE065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活動五：認識1星期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42F2" w14:textId="70864D5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F2D1" w14:textId="2A555BA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N-2-14 時間：「年」、「月」、</w:t>
            </w:r>
            <w:r>
              <w:rPr>
                <w:rFonts w:ascii="標楷體" w:eastAsia="標楷體" w:hAnsi="標楷體" w:cs="標楷體"/>
              </w:rPr>
              <w:lastRenderedPageBreak/>
              <w:t>「星期」、「日」。理解所列時間單位之關係與約定。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F88B" w14:textId="22D6511C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n-Ⅰ-9 認識時刻與時間常用</w:t>
            </w:r>
            <w:r>
              <w:rPr>
                <w:rFonts w:ascii="標楷體" w:eastAsia="標楷體" w:hAnsi="標楷體" w:cs="標楷體"/>
              </w:rPr>
              <w:lastRenderedPageBreak/>
              <w:t>單位。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1A9B" w14:textId="77777777" w:rsidR="00D21E10" w:rsidRDefault="00D21E10" w:rsidP="006634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1.能查月曆點數指定天數後</w:t>
            </w:r>
            <w:r>
              <w:rPr>
                <w:rFonts w:ascii="標楷體" w:eastAsia="標楷體" w:hAnsi="標楷體" w:cs="標楷體"/>
              </w:rPr>
              <w:lastRenderedPageBreak/>
              <w:t>的日期。</w:t>
            </w:r>
          </w:p>
          <w:p w14:paraId="396E995A" w14:textId="27ECB701" w:rsidR="00D21E10" w:rsidRPr="002722D5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2.認識一星期。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67F4A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48E3871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0289AC27" w14:textId="2F17F296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0278" w14:textId="7100F03F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3268261D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242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DF6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第五單元乘法</w:t>
            </w:r>
          </w:p>
          <w:p w14:paraId="43605A77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活動一：10的乘法</w:t>
            </w:r>
          </w:p>
          <w:p w14:paraId="627B52FB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活動二：1、0的乘法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B5987" w14:textId="26F453FB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03385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N-2-6 乘法：乘法的意義與應用。在學習乘法過程，逐步發展「倍」的概念，做為統整乘法應用情境的語言。</w:t>
            </w:r>
          </w:p>
          <w:p w14:paraId="14374AD6" w14:textId="264564F6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十十乘法：乘除直式計算的基礎，以熟練為目標。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9977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n-Ⅰ-4 理解乘法的意義，熟練十十乘法，並初步進行分裝與平分的除法活動。</w:t>
            </w:r>
          </w:p>
          <w:p w14:paraId="283EA306" w14:textId="19163264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r-Ⅰ-2 認識加法和乘法的運算規律。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05F7" w14:textId="7315AACF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1.能解決10、1、0的乘法問題。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DE9450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8EC83C1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BDB4117" w14:textId="7487298C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D412" w14:textId="4C0DA3F0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295421C4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FE9D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A79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第五單元乘法</w:t>
            </w:r>
          </w:p>
          <w:p w14:paraId="4A67FFDB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活動三：乘法的關係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50A6" w14:textId="48E8D03F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DF1B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十十乘法：乘除直式計算的基礎，以熟練為目標。</w:t>
            </w:r>
          </w:p>
          <w:p w14:paraId="0FD4D1AF" w14:textId="7A1FD76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R-2-3 兩數相乘的順序不影響其積：乘法交換律。可併入其他教學活動。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A25C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n-Ⅰ-4 理解乘法的意義，熟練十十乘法，並初步進行分裝與平分的除法活動。</w:t>
            </w:r>
          </w:p>
          <w:p w14:paraId="3AB7970B" w14:textId="38D06835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r-Ⅰ-2 認識加法和乘法的運算規律。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48B4" w14:textId="16B42235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1.能在具體情境中，認識乘法交換律。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4420B6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0A7AF53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63660B6" w14:textId="7BFDC862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FA1D" w14:textId="4256FC30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2AE5BF3C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3392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739E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第六單元兩步驟應</w:t>
            </w:r>
            <w:r>
              <w:rPr>
                <w:rFonts w:ascii="標楷體" w:eastAsia="標楷體" w:hAnsi="標楷體" w:cs="標楷體"/>
              </w:rPr>
              <w:lastRenderedPageBreak/>
              <w:t>用問題</w:t>
            </w:r>
          </w:p>
          <w:p w14:paraId="20A6741F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活動一：先乘再加</w:t>
            </w:r>
          </w:p>
          <w:p w14:paraId="2CC18B20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活動二：先乘再減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B6D9" w14:textId="05C844D4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6A03" w14:textId="371DD1B4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N-2-8 解題：兩步驟應用問</w:t>
            </w:r>
            <w:r>
              <w:rPr>
                <w:rFonts w:ascii="標楷體" w:eastAsia="標楷體" w:hAnsi="標楷體" w:cs="標楷體"/>
              </w:rPr>
              <w:lastRenderedPageBreak/>
              <w:t>題（加、減、乘）。加減混合、加與乘、減與乘之應用解題。不含併式。不含連乘。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E45B" w14:textId="167398B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n-Ⅰ-5 在具體情境中，解決</w:t>
            </w:r>
            <w:r>
              <w:rPr>
                <w:rFonts w:ascii="標楷體" w:eastAsia="標楷體" w:hAnsi="標楷體" w:cs="標楷體"/>
              </w:rPr>
              <w:lastRenderedPageBreak/>
              <w:t>簡單兩步驟應用問題。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DE86A" w14:textId="3956CA23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1.能在具體情境中，解決兩</w:t>
            </w:r>
            <w:r>
              <w:rPr>
                <w:rFonts w:ascii="標楷體" w:eastAsia="標楷體" w:hAnsi="標楷體" w:cs="標楷體"/>
              </w:rPr>
              <w:lastRenderedPageBreak/>
              <w:t>步驟問題(先乘後加、減，不含併式)。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D120E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B1A852B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756C3627" w14:textId="0373939F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63F0" w14:textId="1E159AA7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51017A1E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1B77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86A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第六單元兩步驟應用問題</w:t>
            </w:r>
          </w:p>
          <w:p w14:paraId="5A13DB56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活動三：先加再乘</w:t>
            </w:r>
          </w:p>
          <w:p w14:paraId="46D26482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活動四：先減再乘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124" w14:textId="655B9F4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03F3" w14:textId="577AB82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N-2-8 解題：兩步驟應用問題（加、減、乘）。加減混合、加與乘、減與乘之應用解題。不含併式。不含連乘。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38A6" w14:textId="52B98A32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n-Ⅰ-5 在具體情境中，解決簡單兩步驟應用問題。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F7DF" w14:textId="59F0D6F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1.能在具體情境中，解決兩步驟問題(先加、減後乘，不含併式)。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71157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0412F9E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0237EF6" w14:textId="2FCC815D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89CC" w14:textId="3DDAAAA5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3C726C9F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B7C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FD4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第七單元公尺和公分</w:t>
            </w:r>
          </w:p>
          <w:p w14:paraId="092D1D3F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活動一：認識公尺</w:t>
            </w:r>
          </w:p>
          <w:p w14:paraId="22C7BC93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活動二：公尺和公分的換算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DF94" w14:textId="32E77513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0A88" w14:textId="66230BB0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N-2-11 長度：「公分」、「公尺」。實測、量感、估測與計算。單位換算。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CE1D" w14:textId="13DB956E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n-Ⅰ-7 理解長度及其常用單位，並做實測、估測與計算。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2BEA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1.認識公尺，了解公尺和公分的關係，並進行公分和公尺的單位換算。</w:t>
            </w:r>
          </w:p>
          <w:p w14:paraId="6BBF386C" w14:textId="53B96E1F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2.透過實測培養長度的量感，並進行估測。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8F1B5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20D89D0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0E00F9" w14:textId="0C6CE155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07FA" w14:textId="08D15BB4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5D1FF2E2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DF239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1BBE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第七單元公尺和公分</w:t>
            </w:r>
          </w:p>
          <w:p w14:paraId="61EF3A3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活動三：長度的計算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5ED2" w14:textId="0C95CB1A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4A0D" w14:textId="57A4037A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N-2-11 長度：「公分」、「公尺」。實測、量感、估測與計算。單位換算。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8B32" w14:textId="3B2EA03E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n-Ⅰ-7 理解長度及其常用單位，並做實測、估測與計算。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D906" w14:textId="7F3C5553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1.能解決以公尺為單位的長度加減及乘法問題。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6889C6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67A20BB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1498BF8" w14:textId="7646A1C9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B5E5E" w14:textId="62B7C11C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3688C7D7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9F65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B09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</w:t>
            </w:r>
            <w:r>
              <w:rPr>
                <w:rFonts w:ascii="標楷體" w:eastAsia="標楷體" w:hAnsi="標楷體" w:cs="標楷體"/>
              </w:rPr>
              <w:lastRenderedPageBreak/>
              <w:t>分類與立體形體</w:t>
            </w:r>
          </w:p>
          <w:p w14:paraId="34748FD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活動一：先大分類再小分類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FA60" w14:textId="266465D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</w:t>
            </w:r>
            <w:r>
              <w:rPr>
                <w:rFonts w:ascii="標楷體" w:eastAsia="標楷體" w:hAnsi="標楷體" w:cs="標楷體" w:hint="eastAsia"/>
              </w:rPr>
              <w:t>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037A" w14:textId="44646A2C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D-2-1 分類與</w:t>
            </w:r>
            <w:r>
              <w:rPr>
                <w:rFonts w:ascii="標楷體" w:eastAsia="標楷體" w:hAnsi="標楷體" w:cs="標楷體"/>
              </w:rPr>
              <w:lastRenderedPageBreak/>
              <w:t>呈現：以操作活動為主。能蒐集、分類、記錄、呈現資料、生活物件或幾何形體。討論分類之中還可以再分類的情況。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278D" w14:textId="3D1C0E58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d-Ⅰ-1 認識分</w:t>
            </w:r>
            <w:r>
              <w:rPr>
                <w:rFonts w:ascii="標楷體" w:eastAsia="標楷體" w:hAnsi="標楷體" w:cs="標楷體"/>
              </w:rPr>
              <w:lastRenderedPageBreak/>
              <w:t>類的模式，能主動蒐集資料、分類，並做簡單的呈現與說明。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29F6" w14:textId="74F512A0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1.能對生活中</w:t>
            </w:r>
            <w:r>
              <w:rPr>
                <w:rFonts w:ascii="標楷體" w:eastAsia="標楷體" w:hAnsi="標楷體" w:cs="標楷體"/>
              </w:rPr>
              <w:lastRenderedPageBreak/>
              <w:t>的事物做分類，並進行大分類下的小分類。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36DDD1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4E86016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□實作評量</w:t>
            </w:r>
          </w:p>
          <w:p w14:paraId="4940C475" w14:textId="21BAF892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90F2" w14:textId="3E783C45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55A28736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5CB8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CE1F9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第八單元分類與立體形體</w:t>
            </w:r>
          </w:p>
          <w:p w14:paraId="3655F33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活動二：正方體和長方體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C41C" w14:textId="1623CEC9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8EED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S-2-1 物體之幾何特徵：以操作活動為主。進行辨認與描述之活動。藉由實際物體認識簡單幾何形體(包含平面圖形與立體形體)，並連結幾何概念(如長、短、大、小等)。</w:t>
            </w:r>
          </w:p>
          <w:p w14:paraId="472F0319" w14:textId="6567FFA0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S-2-2 簡單幾何形體：以操作活動為主。包含平面圖形與立體形體。辨認與描述平面圖形與立體形體的幾何特徵並做分類。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A6ED" w14:textId="1683CB42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s-Ⅰ-1 從操作活動，初步認識物體與常見幾何形體的幾何特徵。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433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1.認識正方體、長方體及其頂點、邊和面的個數。</w:t>
            </w:r>
          </w:p>
          <w:p w14:paraId="3B8ED1ED" w14:textId="712DCF98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2.認識正方體和長方體的邊與邊、面與面的關係。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BA02C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14C96B2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1C9C205" w14:textId="123DF4EC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25DD" w14:textId="25ACE887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1A23DBC8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FF27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6186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第九單元分分看</w:t>
            </w:r>
          </w:p>
          <w:p w14:paraId="6B6009CC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活動一：分裝活動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AE09" w14:textId="7CFF78FE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688D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</w:t>
            </w:r>
            <w:r>
              <w:rPr>
                <w:rFonts w:ascii="標楷體" w:eastAsia="標楷體" w:hAnsi="標楷體" w:cs="標楷體"/>
              </w:rPr>
              <w:lastRenderedPageBreak/>
              <w:t>計算的基礎，以熟練為目標。</w:t>
            </w:r>
          </w:p>
          <w:p w14:paraId="76E68E75" w14:textId="102ECCF5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N-2-9 解題：分裝與平分。以操作活動為主。除法前置經驗。理解分裝與平分之意義與方法。引導學生在解題過程，發現問題和乘法模式的關連。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218F" w14:textId="45CD1E01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n-Ⅰ-4 理解乘法的意義，熟</w:t>
            </w:r>
            <w:r>
              <w:rPr>
                <w:rFonts w:ascii="標楷體" w:eastAsia="標楷體" w:hAnsi="標楷體" w:cs="標楷體"/>
              </w:rPr>
              <w:lastRenderedPageBreak/>
              <w:t>練十十乘法，並初步進行分裝與平分的除法活動。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E1B5" w14:textId="7BEEEB56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1.能使用連減、連加或乘</w:t>
            </w:r>
            <w:r>
              <w:rPr>
                <w:rFonts w:ascii="標楷體" w:eastAsia="標楷體" w:hAnsi="標楷體" w:cs="標楷體"/>
              </w:rPr>
              <w:lastRenderedPageBreak/>
              <w:t>法，解決包含除問題。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07979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EB0FECE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4308CAF" w14:textId="172C1B9A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DD22" w14:textId="75614520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4BE5BDFF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473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2434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第九單元分分看</w:t>
            </w:r>
          </w:p>
          <w:p w14:paraId="23DCAD0B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活動二：認識平分</w:t>
            </w:r>
          </w:p>
          <w:p w14:paraId="63E743C7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活動三：平分活動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1ECE" w14:textId="5785806B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F11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十十乘法：乘除直式計算的基礎，以熟練為目標。</w:t>
            </w:r>
          </w:p>
          <w:p w14:paraId="7EFDCA47" w14:textId="23DF121D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N-2-9 解題：分裝與平分。以操作活動為主。除法前置經驗。理解分裝與平分之意義與方法。引導學生在解題過程，發現問題和乘法模式的關連。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613A1" w14:textId="416CF7A4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n-Ⅰ-4 理解乘法的意義，熟練十十乘法，並初步進行分裝與平分的除法活動。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7319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1.能操作具體物解決等分除問題。</w:t>
            </w:r>
          </w:p>
          <w:p w14:paraId="0A8FAD10" w14:textId="5BB855E1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.</w:t>
            </w:r>
            <w:r>
              <w:rPr>
                <w:rFonts w:ascii="標楷體" w:eastAsia="標楷體" w:hAnsi="標楷體" w:cs="標楷體"/>
              </w:rPr>
              <w:t>能使用圖像表徵解決等分除問題，進而使用乘法算式記錄解題過程。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A1ABD2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149800B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13D2E6C" w14:textId="4BC1D713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AD2A" w14:textId="2FA5E4C5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2109E7C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6CE6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4AE9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第十單元分數</w:t>
            </w:r>
          </w:p>
          <w:p w14:paraId="7DFEA728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</w:t>
            </w:r>
            <w:r>
              <w:rPr>
                <w:rFonts w:ascii="標楷體" w:eastAsia="標楷體" w:hAnsi="標楷體" w:cs="標楷體"/>
              </w:rPr>
              <w:lastRenderedPageBreak/>
              <w:t>平分</w:t>
            </w:r>
          </w:p>
          <w:p w14:paraId="2D5F938E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活動二：幾分之一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0DB7" w14:textId="17B8901F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41A25" w14:textId="58E6E7FD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N-2-10 單位分數的認識：從等分配的活動</w:t>
            </w:r>
            <w:r>
              <w:rPr>
                <w:rFonts w:ascii="標楷體" w:eastAsia="標楷體" w:hAnsi="標楷體" w:cs="標楷體"/>
              </w:rPr>
              <w:lastRenderedPageBreak/>
              <w:t>(如摺紙)認識單部分為全部的「幾分之一」。知道日常語言「的一半」、「的二分之一」、「的四分之一」的溝通意義。在已等分割之格圖中，能說明一格為全部的「幾分之一」。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D02A" w14:textId="29003845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n-Ⅰ-6 認識單位分數。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68B1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1.在連續量的情境中，認識平分的意義。</w:t>
            </w:r>
          </w:p>
          <w:p w14:paraId="146D1C6D" w14:textId="1F29FE1B" w:rsidR="00D21E10" w:rsidRPr="003160BB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2.在連續量的情境中，認識單位分數的意義，含分子、分母的用語。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E987A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CCC628D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106E29E" w14:textId="77ED9A27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A1E9" w14:textId="0A46350F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0771CD0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DB9F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0ED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第十單元分數</w:t>
            </w:r>
          </w:p>
          <w:p w14:paraId="40D860A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活動三：比大小</w:t>
            </w:r>
          </w:p>
          <w:p w14:paraId="480018AB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數學小學堂：1/4個披薩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21DC" w14:textId="72040BEA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C7F1" w14:textId="53B600DD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N-2-10 單位分數的認識：從等分配的活動(如摺紙)認識單部分為全部的「幾分之一」。知道日常語言「的一半」、「的二分之一」、「的四分之一」的溝通意義。在已等分割之格圖中，能說明一格為全部的「幾分之一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4C48" w14:textId="67C7FAC8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n-Ⅰ-6 認識單位分數。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36ED" w14:textId="7FFE4DCA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1.能比較特定單位分數的大小(1/2、1/4、1/8)。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E9E66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B5F6CCC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74BAAFE" w14:textId="36DD9B5D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A4FF" w14:textId="426E2B9C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E10" w:rsidRPr="00C2223E" w14:paraId="47AB3C59" w14:textId="77777777" w:rsidTr="00D21E1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7CE8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9151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生活中的數學</w:t>
            </w:r>
          </w:p>
          <w:p w14:paraId="60B2C3BD" w14:textId="77777777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趣味躲避球比賽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6226" w14:textId="353B6694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A</w:t>
            </w: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5C03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S-2-4 平面圖形的邊長：以操作活動與直尺實測為主。</w:t>
            </w:r>
            <w:r>
              <w:rPr>
                <w:rFonts w:ascii="標楷體" w:eastAsia="標楷體" w:hAnsi="標楷體" w:cs="標楷體"/>
              </w:rPr>
              <w:lastRenderedPageBreak/>
              <w:t>認識特殊幾何圖形的邊長關係。含周長的計算活動。</w:t>
            </w:r>
          </w:p>
          <w:p w14:paraId="47166C74" w14:textId="1338C84B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N-2-14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時間：「年」、「月」、「星期」、「日」。理解所列時間單位之關係與約定。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4154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n-Ⅰ-7 理解長度及其常用單位，並做實測、估測與計</w:t>
            </w:r>
            <w:r>
              <w:rPr>
                <w:rFonts w:ascii="標楷體" w:eastAsia="標楷體" w:hAnsi="標楷體" w:cs="標楷體"/>
              </w:rPr>
              <w:lastRenderedPageBreak/>
              <w:t>算。</w:t>
            </w:r>
          </w:p>
          <w:p w14:paraId="62D93B0C" w14:textId="3F0901D1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n-Ⅰ-9 認識時刻與時間常用單位。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8529" w14:textId="77777777" w:rsidR="00D21E10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</w:t>
            </w:r>
            <w:r>
              <w:rPr>
                <w:rFonts w:ascii="標楷體" w:eastAsia="標楷體" w:hAnsi="標楷體" w:cs="標楷體"/>
              </w:rPr>
              <w:t>.能算出指定圖形的周長</w:t>
            </w:r>
            <w:r>
              <w:rPr>
                <w:rFonts w:ascii="標楷體" w:eastAsia="標楷體" w:hAnsi="標楷體" w:cs="標楷體" w:hint="eastAsia"/>
              </w:rPr>
              <w:t>，並</w:t>
            </w:r>
            <w:r>
              <w:rPr>
                <w:rFonts w:ascii="標楷體" w:eastAsia="標楷體" w:hAnsi="標楷體" w:cs="標楷體"/>
              </w:rPr>
              <w:t>解決周界外部的數量問</w:t>
            </w:r>
            <w:r>
              <w:rPr>
                <w:rFonts w:ascii="標楷體" w:eastAsia="標楷體" w:hAnsi="標楷體" w:cs="標楷體"/>
              </w:rPr>
              <w:lastRenderedPageBreak/>
              <w:t>題。</w:t>
            </w:r>
          </w:p>
          <w:p w14:paraId="056FD1F3" w14:textId="6DE25726" w:rsidR="00D21E10" w:rsidRPr="00AB1E0F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.算出指定期間的天數。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E1E6BB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85D8E38" w14:textId="77777777" w:rsidR="00D21E10" w:rsidRPr="00794BCD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A88CA7B" w14:textId="5825BE9A" w:rsidR="00D21E10" w:rsidRPr="00C2223E" w:rsidRDefault="00D21E10" w:rsidP="006634B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A79A" w14:textId="178BCB21" w:rsidR="00D21E10" w:rsidRPr="00C2223E" w:rsidRDefault="00D21E10" w:rsidP="006634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0F370850" w14:textId="77777777" w:rsidR="00642DCE" w:rsidRPr="00B77512" w:rsidRDefault="00D21E10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註1：若為一個單元或主題跨數週實施，可合併欄位書寫。</w:t>
      </w:r>
    </w:p>
    <w:p w14:paraId="4D46A0B4" w14:textId="77777777" w:rsidR="00642DCE" w:rsidRPr="004C7C54" w:rsidRDefault="00D21E10" w:rsidP="00230CA2">
      <w:pPr>
        <w:adjustRightInd w:val="0"/>
        <w:snapToGrid w:val="0"/>
        <w:spacing w:line="240" w:lineRule="atLeast"/>
        <w:jc w:val="both"/>
      </w:pPr>
      <w:r w:rsidRPr="00B77512">
        <w:rPr>
          <w:rFonts w:ascii="標楷體" w:eastAsia="標楷體" w:hAnsi="標楷體" w:cs="標楷體"/>
          <w:sz w:val="23"/>
          <w:szCs w:val="23"/>
        </w:rPr>
        <w:t>註2：「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(例：法定/課綱：議題-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299009B6" w14:textId="77777777" w:rsidR="00642DCE" w:rsidRPr="004C7C54" w:rsidRDefault="00D21E10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15D14950" w14:textId="77777777" w:rsidR="00642DCE" w:rsidRPr="00B77512" w:rsidRDefault="00D21E10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（二）課綱議題：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18F62C66" w14:textId="77777777" w:rsidR="00642DCE" w:rsidRPr="00B77512" w:rsidRDefault="00D21E10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37121095" w14:textId="77777777" w:rsidR="00642DCE" w:rsidRPr="00B77512" w:rsidRDefault="00D21E10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4B130190" w14:textId="77777777" w:rsidR="00642DCE" w:rsidRPr="00B77512" w:rsidRDefault="00D21E10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332FDE8F" w14:textId="77777777" w:rsidR="00642DCE" w:rsidRPr="00B77512" w:rsidRDefault="00D21E10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4E79E758" w14:textId="77777777" w:rsidR="00642DCE" w:rsidRPr="00B77512" w:rsidRDefault="00D21E10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35ACFB2D" w14:textId="77777777" w:rsidR="00642DCE" w:rsidRPr="00B77512" w:rsidRDefault="00D21E10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482CCFE1" w14:textId="77777777" w:rsidR="00642DCE" w:rsidRDefault="00D21E10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642DCE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B45"/>
    <w:rsid w:val="004F1B45"/>
    <w:rsid w:val="00642DCE"/>
    <w:rsid w:val="006634B3"/>
    <w:rsid w:val="00B23354"/>
    <w:rsid w:val="00BD3D65"/>
    <w:rsid w:val="00C26CED"/>
    <w:rsid w:val="00D2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BB390"/>
  <w15:docId w15:val="{B6565B35-8884-4DCA-9C51-5DD22C16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8</cp:revision>
  <dcterms:created xsi:type="dcterms:W3CDTF">2024-01-03T09:06:00Z</dcterms:created>
  <dcterms:modified xsi:type="dcterms:W3CDTF">2026-06-10T06:54:00Z</dcterms:modified>
</cp:coreProperties>
</file>